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67187" w14:textId="77777777" w:rsidR="002643A0" w:rsidRPr="00363F28" w:rsidRDefault="005A1703" w:rsidP="00171E40">
      <w:pPr>
        <w:tabs>
          <w:tab w:val="left" w:pos="284"/>
          <w:tab w:val="left" w:pos="1701"/>
        </w:tabs>
        <w:jc w:val="center"/>
        <w:rPr>
          <w:rFonts w:cs="Times New Roman"/>
          <w:b/>
          <w:sz w:val="20"/>
          <w:szCs w:val="20"/>
        </w:rPr>
      </w:pPr>
      <w:r>
        <w:rPr>
          <w:rFonts w:cs="Times New Roman"/>
          <w:b/>
          <w:noProof/>
          <w:sz w:val="18"/>
          <w:szCs w:val="18"/>
          <w:lang w:eastAsia="sl-SI"/>
        </w:rPr>
        <w:drawing>
          <wp:anchor distT="0" distB="0" distL="114300" distR="114300" simplePos="0" relativeHeight="251658240" behindDoc="1" locked="0" layoutInCell="1" allowOverlap="1" wp14:anchorId="14B564ED" wp14:editId="0DED874E">
            <wp:simplePos x="0" y="0"/>
            <wp:positionH relativeFrom="column">
              <wp:posOffset>-295910</wp:posOffset>
            </wp:positionH>
            <wp:positionV relativeFrom="paragraph">
              <wp:posOffset>-369570</wp:posOffset>
            </wp:positionV>
            <wp:extent cx="2777490" cy="1440180"/>
            <wp:effectExtent l="0" t="0" r="3810" b="762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587954" name="A_001_VOKA_SNAGA_2021-03_prava velikost.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77490" cy="1440180"/>
                    </a:xfrm>
                    <a:prstGeom prst="rect">
                      <a:avLst/>
                    </a:prstGeom>
                  </pic:spPr>
                </pic:pic>
              </a:graphicData>
            </a:graphic>
            <wp14:sizeRelH relativeFrom="page">
              <wp14:pctWidth>0</wp14:pctWidth>
            </wp14:sizeRelH>
            <wp14:sizeRelV relativeFrom="page">
              <wp14:pctHeight>0</wp14:pctHeight>
            </wp14:sizeRelV>
          </wp:anchor>
        </w:drawing>
      </w:r>
    </w:p>
    <w:p w14:paraId="1E5E2089" w14:textId="77777777" w:rsidR="002643A0" w:rsidRPr="00363F28" w:rsidRDefault="002643A0" w:rsidP="00735BEC">
      <w:pPr>
        <w:tabs>
          <w:tab w:val="left" w:pos="1701"/>
        </w:tabs>
        <w:jc w:val="right"/>
        <w:rPr>
          <w:rFonts w:cs="Times New Roman"/>
          <w:b/>
          <w:sz w:val="18"/>
          <w:szCs w:val="18"/>
        </w:rPr>
      </w:pPr>
    </w:p>
    <w:p w14:paraId="1C12EF1B" w14:textId="77777777" w:rsidR="002643A0" w:rsidRDefault="002643A0" w:rsidP="00F344DC">
      <w:pPr>
        <w:rPr>
          <w:rFonts w:cs="Times New Roman"/>
        </w:rPr>
        <w:sectPr w:rsidR="004D419C" w:rsidSect="00762671">
          <w:headerReference w:type="default" r:id="rId9"/>
          <w:footerReference w:type="default" r:id="rId10"/>
          <w:headerReference w:type="first" r:id="rId11"/>
          <w:footerReference w:type="first" r:id="rId12"/>
          <w:type w:val="continuous"/>
          <w:pgSz w:w="11906" w:h="16838"/>
          <w:pgMar w:top="259" w:right="1080" w:bottom="1440" w:left="1080" w:header="288" w:footer="438" w:gutter="0"/>
          <w:cols w:space="708"/>
          <w:titlePg/>
          <w:docGrid w:linePitch="360"/>
        </w:sectPr>
      </w:pPr>
    </w:p>
    <w:p w14:paraId="1D6B8F4A" w14:textId="77777777" w:rsidR="002643A0" w:rsidRDefault="002643A0" w:rsidP="00F344DC">
      <w:pPr>
        <w:rPr>
          <w:rFonts w:cs="Times New Roman"/>
        </w:rPr>
      </w:pPr>
    </w:p>
    <w:p w14:paraId="4264D15D" w14:textId="77777777" w:rsidR="002643A0" w:rsidRPr="00363F28" w:rsidRDefault="002643A0" w:rsidP="00F344DC">
      <w:pPr>
        <w:rPr>
          <w:rFonts w:cs="Times New Roman"/>
        </w:rPr>
      </w:pPr>
    </w:p>
    <w:p w14:paraId="30C0C191" w14:textId="77777777" w:rsidR="002643A0" w:rsidRDefault="002643A0" w:rsidP="00F344DC">
      <w:pPr>
        <w:rPr>
          <w:rFonts w:cs="Times New Roman"/>
        </w:rPr>
        <w:sectPr w:rsidR="004D419C" w:rsidSect="00762671">
          <w:type w:val="continuous"/>
          <w:pgSz w:w="11906" w:h="16838"/>
          <w:pgMar w:top="259" w:right="1080" w:bottom="1440" w:left="1080" w:header="288" w:footer="438" w:gutter="0"/>
          <w:cols w:space="708"/>
          <w:titlePg/>
          <w:docGrid w:linePitch="360"/>
        </w:sectPr>
      </w:pPr>
    </w:p>
    <w:p w14:paraId="6DCE96EA" w14:textId="77777777" w:rsidR="002643A0" w:rsidRPr="00363F28" w:rsidRDefault="002643A0" w:rsidP="00F344DC">
      <w:pPr>
        <w:rPr>
          <w:rFonts w:cs="Times New Roman"/>
        </w:rPr>
      </w:pPr>
    </w:p>
    <w:tbl>
      <w:tblPr>
        <w:tblStyle w:val="Tabelamrea"/>
        <w:tblW w:w="9528" w:type="dxa"/>
        <w:jc w:val="center"/>
        <w:tblBorders>
          <w:top w:val="single" w:sz="12" w:space="0" w:color="00B050"/>
          <w:left w:val="none" w:sz="0" w:space="0" w:color="auto"/>
          <w:bottom w:val="single" w:sz="12" w:space="0" w:color="0072C6"/>
          <w:right w:val="none" w:sz="0" w:space="0" w:color="auto"/>
          <w:insideH w:val="none" w:sz="0" w:space="0" w:color="auto"/>
          <w:insideV w:val="none" w:sz="0" w:space="0" w:color="auto"/>
        </w:tblBorders>
        <w:tblLook w:val="0600" w:firstRow="0" w:lastRow="0" w:firstColumn="0" w:lastColumn="0" w:noHBand="1" w:noVBand="1"/>
      </w:tblPr>
      <w:tblGrid>
        <w:gridCol w:w="9528"/>
      </w:tblGrid>
      <w:tr w:rsidR="00DB7621" w14:paraId="40038A67" w14:textId="77777777" w:rsidTr="00AC1B98">
        <w:trPr>
          <w:trHeight w:val="440"/>
          <w:jc w:val="center"/>
        </w:trPr>
        <w:sdt>
          <w:sdtPr>
            <w:rPr>
              <w:rFonts w:eastAsiaTheme="majorEastAsia" w:cs="Times New Roman"/>
              <w:b/>
              <w:color w:val="17365D" w:themeColor="text2" w:themeShade="BF"/>
              <w:spacing w:val="5"/>
              <w:kern w:val="28"/>
              <w:sz w:val="28"/>
              <w:szCs w:val="28"/>
            </w:rPr>
            <w:alias w:val="Naslov"/>
            <w:id w:val="79721453"/>
            <w:placeholder>
              <w:docPart w:val="C64A143B282941D9A7662059F87BD9C6"/>
            </w:placeholder>
            <w:dataBinding w:prefixMappings="xmlns:ns0='http://purl.org/dc/elements/1.1/' xmlns:ns1='http://schemas.openxmlformats.org/package/2006/metadata/core-properties' " w:xpath="/ns1:coreProperties[1]/ns0:title[1]" w:storeItemID="{6C3C8BC8-F283-45AE-878A-BAB7291924A1}"/>
            <w:text/>
          </w:sdtPr>
          <w:sdtEndPr/>
          <w:sdtContent>
            <w:tc>
              <w:tcPr>
                <w:tcW w:w="9528" w:type="dxa"/>
                <w:vAlign w:val="center"/>
              </w:tcPr>
              <w:p w14:paraId="2980748A" w14:textId="016F0A00" w:rsidR="002643A0" w:rsidRPr="00363F28" w:rsidRDefault="00996585" w:rsidP="00996585">
                <w:pPr>
                  <w:jc w:val="center"/>
                  <w:rPr>
                    <w:rFonts w:cs="Times New Roman"/>
                    <w:b/>
                    <w:sz w:val="24"/>
                    <w:szCs w:val="24"/>
                  </w:rPr>
                </w:pPr>
                <w:r>
                  <w:rPr>
                    <w:rFonts w:eastAsiaTheme="majorEastAsia" w:cs="Times New Roman"/>
                    <w:b/>
                    <w:color w:val="17365D" w:themeColor="text2" w:themeShade="BF"/>
                    <w:spacing w:val="5"/>
                    <w:kern w:val="28"/>
                    <w:sz w:val="28"/>
                    <w:szCs w:val="28"/>
                  </w:rPr>
                  <w:t>Tehnična specifikacija – Zasebno varovanje</w:t>
                </w:r>
                <w:r w:rsidR="00C4244C">
                  <w:rPr>
                    <w:rFonts w:eastAsiaTheme="majorEastAsia" w:cs="Times New Roman"/>
                    <w:b/>
                    <w:color w:val="17365D" w:themeColor="text2" w:themeShade="BF"/>
                    <w:spacing w:val="5"/>
                    <w:kern w:val="28"/>
                    <w:sz w:val="28"/>
                    <w:szCs w:val="28"/>
                  </w:rPr>
                  <w:t xml:space="preserve"> Sklop </w:t>
                </w:r>
                <w:r w:rsidR="00B557AF">
                  <w:rPr>
                    <w:rFonts w:eastAsiaTheme="majorEastAsia" w:cs="Times New Roman"/>
                    <w:b/>
                    <w:color w:val="17365D" w:themeColor="text2" w:themeShade="BF"/>
                    <w:spacing w:val="5"/>
                    <w:kern w:val="28"/>
                    <w:sz w:val="28"/>
                    <w:szCs w:val="28"/>
                  </w:rPr>
                  <w:t>5</w:t>
                </w:r>
              </w:p>
            </w:tc>
          </w:sdtContent>
        </w:sdt>
      </w:tr>
    </w:tbl>
    <w:p w14:paraId="7F3B195B" w14:textId="47CB9FCB" w:rsidR="000A7FB7" w:rsidRPr="000A7FB7" w:rsidRDefault="000A7FB7" w:rsidP="00B557AF">
      <w:pPr>
        <w:keepNext/>
        <w:keepLines/>
        <w:numPr>
          <w:ilvl w:val="0"/>
          <w:numId w:val="3"/>
        </w:numPr>
        <w:spacing w:before="240" w:after="0"/>
        <w:ind w:left="431" w:hanging="431"/>
        <w:outlineLvl w:val="0"/>
        <w:rPr>
          <w:rFonts w:eastAsiaTheme="majorEastAsia" w:cs="Times New Roman"/>
          <w:b/>
          <w:bCs/>
          <w:color w:val="17365D" w:themeColor="text2" w:themeShade="BF"/>
          <w:sz w:val="24"/>
          <w:szCs w:val="24"/>
        </w:rPr>
      </w:pPr>
      <w:r w:rsidRPr="000A7FB7">
        <w:rPr>
          <w:rFonts w:eastAsiaTheme="majorEastAsia" w:cs="Times New Roman"/>
          <w:b/>
          <w:bCs/>
          <w:color w:val="17365D" w:themeColor="text2" w:themeShade="BF"/>
          <w:sz w:val="24"/>
          <w:szCs w:val="24"/>
        </w:rPr>
        <w:t>FIT varovanje objektov</w:t>
      </w:r>
    </w:p>
    <w:p w14:paraId="1948C4A0" w14:textId="77777777" w:rsidR="000A7FB7" w:rsidRPr="000A7FB7" w:rsidRDefault="000A7FB7" w:rsidP="000A7FB7">
      <w:pPr>
        <w:spacing w:after="0" w:line="240" w:lineRule="auto"/>
        <w:jc w:val="both"/>
        <w:rPr>
          <w:rFonts w:cs="Times New Roman"/>
        </w:rPr>
      </w:pPr>
    </w:p>
    <w:p w14:paraId="17ABFEAD" w14:textId="77777777" w:rsidR="000A7FB7" w:rsidRPr="000A7FB7" w:rsidRDefault="000A7FB7" w:rsidP="000A7FB7">
      <w:pPr>
        <w:spacing w:after="0" w:line="240" w:lineRule="auto"/>
        <w:jc w:val="both"/>
        <w:rPr>
          <w:rFonts w:cs="Times New Roman"/>
        </w:rPr>
      </w:pPr>
      <w:r w:rsidRPr="000A7FB7">
        <w:rPr>
          <w:rFonts w:cs="Times New Roman"/>
        </w:rPr>
        <w:t>Za storitve fizičnega, tehničnega in požarnega varovanja objektov v upravljanju naročnika se zahteva:</w:t>
      </w:r>
    </w:p>
    <w:p w14:paraId="3C55F070" w14:textId="58631741" w:rsidR="000A7FB7" w:rsidRPr="003C2795" w:rsidRDefault="000A7FB7" w:rsidP="000A7FB7">
      <w:pPr>
        <w:numPr>
          <w:ilvl w:val="0"/>
          <w:numId w:val="6"/>
        </w:numPr>
        <w:spacing w:after="0" w:line="240" w:lineRule="auto"/>
        <w:jc w:val="both"/>
        <w:rPr>
          <w:rFonts w:cs="Times New Roman"/>
        </w:rPr>
      </w:pPr>
      <w:r w:rsidRPr="000A7FB7">
        <w:rPr>
          <w:rFonts w:cs="Times New Roman"/>
        </w:rPr>
        <w:t xml:space="preserve">tehnično varovanje objektov naročnika s prenosom signala alarma v VNC (izvajati se mora 24 ur na dan, vse dni v </w:t>
      </w:r>
      <w:r w:rsidRPr="003C2795">
        <w:rPr>
          <w:rFonts w:cs="Times New Roman"/>
        </w:rPr>
        <w:t>letu</w:t>
      </w:r>
      <w:r w:rsidR="00264EB5" w:rsidRPr="003C2795">
        <w:rPr>
          <w:rFonts w:cs="Times New Roman"/>
        </w:rPr>
        <w:t xml:space="preserve"> </w:t>
      </w:r>
      <w:r w:rsidR="003E7939" w:rsidRPr="003C2795">
        <w:rPr>
          <w:rFonts w:cs="Times New Roman"/>
        </w:rPr>
        <w:t>(</w:t>
      </w:r>
      <w:r w:rsidR="00264EB5" w:rsidRPr="003C2795">
        <w:rPr>
          <w:rFonts w:cs="Times New Roman"/>
          <w:color w:val="000000" w:themeColor="text1"/>
        </w:rPr>
        <w:t>za objekte določene v predračunu</w:t>
      </w:r>
      <w:r w:rsidRPr="003C2795">
        <w:rPr>
          <w:rFonts w:cs="Times New Roman"/>
          <w:color w:val="000000" w:themeColor="text1"/>
        </w:rPr>
        <w:t xml:space="preserve">). </w:t>
      </w:r>
      <w:r w:rsidRPr="003C2795">
        <w:rPr>
          <w:rFonts w:cs="Times New Roman"/>
        </w:rPr>
        <w:t>Oprema, katera je potrebna za prenos signala alarma v VNC izvajalca varovanja (npr. GSM aparati, radijski moduli, antena,…) je last izvajalca varovanja. Način prenosa signal</w:t>
      </w:r>
      <w:r w:rsidR="008473E8" w:rsidRPr="003C2795">
        <w:rPr>
          <w:rFonts w:cs="Times New Roman"/>
        </w:rPr>
        <w:t xml:space="preserve">a varovanja je izbira izvajalca. </w:t>
      </w:r>
    </w:p>
    <w:p w14:paraId="47F5DE5D" w14:textId="43ABE2DF" w:rsidR="000A7FB7" w:rsidRPr="003C2795" w:rsidRDefault="000A7FB7" w:rsidP="000A7FB7">
      <w:pPr>
        <w:numPr>
          <w:ilvl w:val="0"/>
          <w:numId w:val="6"/>
        </w:numPr>
        <w:spacing w:after="0" w:line="240" w:lineRule="auto"/>
        <w:jc w:val="both"/>
        <w:rPr>
          <w:rFonts w:cs="Times New Roman"/>
        </w:rPr>
      </w:pPr>
      <w:r w:rsidRPr="003C2795">
        <w:rPr>
          <w:rFonts w:cs="Times New Roman"/>
        </w:rPr>
        <w:t>stalen štiriindvajse</w:t>
      </w:r>
      <w:r w:rsidR="008473E8" w:rsidRPr="003C2795">
        <w:rPr>
          <w:rFonts w:cs="Times New Roman"/>
        </w:rPr>
        <w:t>t urni priklop na VNC izvajalca;</w:t>
      </w:r>
    </w:p>
    <w:p w14:paraId="3E608248" w14:textId="3ADFCEB1" w:rsidR="000A7FB7" w:rsidRPr="003C2795" w:rsidRDefault="000A7FB7" w:rsidP="000A7FB7">
      <w:pPr>
        <w:numPr>
          <w:ilvl w:val="0"/>
          <w:numId w:val="6"/>
        </w:numPr>
        <w:spacing w:after="0" w:line="240" w:lineRule="auto"/>
        <w:jc w:val="both"/>
        <w:rPr>
          <w:rFonts w:cs="Times New Roman"/>
        </w:rPr>
      </w:pPr>
      <w:r w:rsidRPr="003C2795">
        <w:rPr>
          <w:rFonts w:cs="Times New Roman"/>
        </w:rPr>
        <w:t>zagotovljeno štiriindvajset urno pripravljenost za sprejem signala na VNC in takojšnjo intervencijo ob vseh alarmih (tudi ob lažnih, ki jih lahko povzročijo vremenski vplivi, sprehajalci, napake zaposlenih pri naročniku in drugo),</w:t>
      </w:r>
    </w:p>
    <w:p w14:paraId="1772DE99" w14:textId="51EA2945" w:rsidR="000A7FB7" w:rsidRPr="003C2795" w:rsidRDefault="000A7FB7" w:rsidP="000A7FB7">
      <w:pPr>
        <w:numPr>
          <w:ilvl w:val="0"/>
          <w:numId w:val="6"/>
        </w:numPr>
        <w:spacing w:after="0" w:line="240" w:lineRule="auto"/>
        <w:jc w:val="both"/>
        <w:rPr>
          <w:rFonts w:cs="Times New Roman"/>
        </w:rPr>
      </w:pPr>
      <w:r w:rsidRPr="003C2795">
        <w:rPr>
          <w:rFonts w:cs="Times New Roman"/>
        </w:rPr>
        <w:t>fizično varovanje, ki obsega pripravljenost za posredovanje in v vseh primerih alarma takojšnjo izvedbo intervencije</w:t>
      </w:r>
      <w:r w:rsidR="002976E4">
        <w:rPr>
          <w:rFonts w:cs="Times New Roman"/>
        </w:rPr>
        <w:t>,</w:t>
      </w:r>
      <w:r w:rsidRPr="003C2795">
        <w:rPr>
          <w:rFonts w:cs="Times New Roman"/>
        </w:rPr>
        <w:t xml:space="preserve"> obhodno varovanje</w:t>
      </w:r>
      <w:r w:rsidR="002976E4">
        <w:rPr>
          <w:rFonts w:cs="Times New Roman"/>
        </w:rPr>
        <w:t xml:space="preserve"> ter v primerih izpadov tehničnega varovanja do odprave napake (skladno z dogovorom oziroma naročilom naročnika)</w:t>
      </w:r>
      <w:r w:rsidR="008473E8" w:rsidRPr="003C2795">
        <w:rPr>
          <w:rFonts w:cs="Times New Roman"/>
          <w:color w:val="000000" w:themeColor="text1"/>
        </w:rPr>
        <w:t xml:space="preserve">. </w:t>
      </w:r>
    </w:p>
    <w:p w14:paraId="2CD25047" w14:textId="77777777" w:rsidR="000A7FB7" w:rsidRPr="002976E4" w:rsidRDefault="000A7FB7" w:rsidP="000A7FB7">
      <w:pPr>
        <w:numPr>
          <w:ilvl w:val="0"/>
          <w:numId w:val="6"/>
        </w:numPr>
        <w:spacing w:after="0" w:line="240" w:lineRule="auto"/>
        <w:jc w:val="both"/>
        <w:rPr>
          <w:rFonts w:cs="Times New Roman"/>
        </w:rPr>
      </w:pPr>
      <w:r w:rsidRPr="002976E4">
        <w:rPr>
          <w:rFonts w:cs="Times New Roman"/>
        </w:rPr>
        <w:t>vzdrževanje naprav za tehnično varovanje na objektih naročnika za katere je izvajalec usposobljen in pooblaščen s strani proizvajalca;</w:t>
      </w:r>
    </w:p>
    <w:p w14:paraId="1B5E6C37" w14:textId="69BE12D9" w:rsidR="000A7FB7" w:rsidRDefault="000A7FB7" w:rsidP="000A7FB7">
      <w:pPr>
        <w:numPr>
          <w:ilvl w:val="0"/>
          <w:numId w:val="6"/>
        </w:numPr>
        <w:spacing w:after="0" w:line="240" w:lineRule="auto"/>
        <w:jc w:val="both"/>
        <w:rPr>
          <w:rFonts w:cs="Times New Roman"/>
        </w:rPr>
      </w:pPr>
      <w:r w:rsidRPr="000A7FB7">
        <w:rPr>
          <w:rFonts w:cs="Times New Roman"/>
        </w:rPr>
        <w:t>takojšnje obveščanje ter izdelava poročil o izr</w:t>
      </w:r>
      <w:r w:rsidR="008473E8">
        <w:rPr>
          <w:rFonts w:cs="Times New Roman"/>
        </w:rPr>
        <w:t>ednih dogodkih in intervencijah;</w:t>
      </w:r>
    </w:p>
    <w:p w14:paraId="3BE60272" w14:textId="4C09EFD7" w:rsidR="002976E4" w:rsidRPr="000A7FB7" w:rsidRDefault="002976E4" w:rsidP="000A7FB7">
      <w:pPr>
        <w:numPr>
          <w:ilvl w:val="0"/>
          <w:numId w:val="6"/>
        </w:numPr>
        <w:spacing w:after="0" w:line="240" w:lineRule="auto"/>
        <w:jc w:val="both"/>
        <w:rPr>
          <w:rFonts w:cs="Times New Roman"/>
        </w:rPr>
      </w:pPr>
      <w:r>
        <w:rPr>
          <w:rFonts w:cs="Times New Roman"/>
        </w:rPr>
        <w:t>izdelava projektov obstoječega stanja varovanja za vsak varovani objekt;</w:t>
      </w:r>
    </w:p>
    <w:p w14:paraId="58D3DFD5" w14:textId="3442EFF6" w:rsidR="000A7FB7" w:rsidRDefault="000A7FB7" w:rsidP="000A7FB7">
      <w:pPr>
        <w:numPr>
          <w:ilvl w:val="0"/>
          <w:numId w:val="6"/>
        </w:numPr>
        <w:spacing w:after="0" w:line="240" w:lineRule="auto"/>
        <w:jc w:val="both"/>
        <w:rPr>
          <w:rFonts w:cs="Times New Roman"/>
        </w:rPr>
      </w:pPr>
      <w:r w:rsidRPr="000A7FB7">
        <w:rPr>
          <w:rFonts w:cs="Times New Roman"/>
        </w:rPr>
        <w:t>izdelava dnevnih in periodičnih poročil o stanju sistema v</w:t>
      </w:r>
      <w:r w:rsidR="008473E8">
        <w:rPr>
          <w:rFonts w:cs="Times New Roman"/>
        </w:rPr>
        <w:t>arovanja za vsak varovan objekt;</w:t>
      </w:r>
    </w:p>
    <w:p w14:paraId="06FC7694" w14:textId="7BACAFB2" w:rsidR="002976E4" w:rsidRPr="002976E4" w:rsidRDefault="002976E4" w:rsidP="000A7FB7">
      <w:pPr>
        <w:numPr>
          <w:ilvl w:val="0"/>
          <w:numId w:val="6"/>
        </w:numPr>
        <w:spacing w:after="0" w:line="240" w:lineRule="auto"/>
        <w:jc w:val="both"/>
        <w:rPr>
          <w:rFonts w:cs="Times New Roman"/>
        </w:rPr>
      </w:pPr>
      <w:r w:rsidRPr="002976E4">
        <w:rPr>
          <w:rFonts w:cs="Times New Roman"/>
        </w:rPr>
        <w:t>izvajanje del iz Načrtov fizičnega varovanja;</w:t>
      </w:r>
    </w:p>
    <w:p w14:paraId="2C8AE763" w14:textId="77777777" w:rsidR="000A7FB7" w:rsidRPr="002976E4" w:rsidRDefault="000A7FB7" w:rsidP="000A7FB7">
      <w:pPr>
        <w:numPr>
          <w:ilvl w:val="0"/>
          <w:numId w:val="6"/>
        </w:numPr>
        <w:spacing w:after="0" w:line="240" w:lineRule="auto"/>
        <w:jc w:val="both"/>
        <w:rPr>
          <w:rFonts w:cs="Times New Roman"/>
        </w:rPr>
      </w:pPr>
      <w:r w:rsidRPr="002976E4">
        <w:rPr>
          <w:rFonts w:cs="Times New Roman"/>
        </w:rPr>
        <w:t>vsi zaposleni pri izvajalcu varovanja, kateri izvajajo fizično varovanje pri naročniku morajo biti usposobljeni za gašenje začetnih požarov in izvajanje evakuacije;</w:t>
      </w:r>
    </w:p>
    <w:p w14:paraId="67DB7BB5" w14:textId="2ADD44BD" w:rsidR="000A7FB7" w:rsidRDefault="000A7FB7" w:rsidP="000A7FB7">
      <w:pPr>
        <w:numPr>
          <w:ilvl w:val="0"/>
          <w:numId w:val="6"/>
        </w:numPr>
        <w:spacing w:after="0" w:line="240" w:lineRule="auto"/>
        <w:jc w:val="both"/>
        <w:rPr>
          <w:rFonts w:cs="Times New Roman"/>
        </w:rPr>
      </w:pPr>
      <w:r w:rsidRPr="000A7FB7">
        <w:rPr>
          <w:rFonts w:cs="Times New Roman"/>
        </w:rPr>
        <w:t xml:space="preserve">izdelava letnega poročila o stanju sistema varovanja za vsak varovan objekt (intervencije, izredni </w:t>
      </w:r>
      <w:r w:rsidR="008473E8">
        <w:rPr>
          <w:rFonts w:cs="Times New Roman"/>
        </w:rPr>
        <w:t>dogodki, obnove, izboljšave,….);</w:t>
      </w:r>
    </w:p>
    <w:p w14:paraId="05A2D0EB" w14:textId="7368910C" w:rsidR="002976E4" w:rsidRPr="000A7FB7" w:rsidRDefault="002976E4" w:rsidP="000A7FB7">
      <w:pPr>
        <w:numPr>
          <w:ilvl w:val="0"/>
          <w:numId w:val="6"/>
        </w:numPr>
        <w:spacing w:after="0" w:line="240" w:lineRule="auto"/>
        <w:jc w:val="both"/>
        <w:rPr>
          <w:rFonts w:cs="Times New Roman"/>
        </w:rPr>
      </w:pPr>
      <w:r>
        <w:rPr>
          <w:rFonts w:cs="Times New Roman"/>
        </w:rPr>
        <w:t>usposabljanje naročnikove pooblaščene osebe;</w:t>
      </w:r>
    </w:p>
    <w:p w14:paraId="557C2D79" w14:textId="616A6A86" w:rsidR="000A7FB7" w:rsidRPr="000A7FB7" w:rsidRDefault="000A7FB7" w:rsidP="000A7FB7">
      <w:pPr>
        <w:numPr>
          <w:ilvl w:val="0"/>
          <w:numId w:val="6"/>
        </w:numPr>
        <w:spacing w:after="0" w:line="240" w:lineRule="auto"/>
        <w:jc w:val="both"/>
        <w:rPr>
          <w:rFonts w:cs="Times New Roman"/>
        </w:rPr>
      </w:pPr>
      <w:r w:rsidRPr="000A7FB7">
        <w:rPr>
          <w:rFonts w:cs="Times New Roman"/>
        </w:rPr>
        <w:t>odpravo vsake napake v največ 24 urah (opravljene storitve in zamenjana oprema se obračuna po veljavnem ceniku, razen če je napaka posledica slabo opravljenega dela)</w:t>
      </w:r>
      <w:r w:rsidR="002643A0">
        <w:rPr>
          <w:rFonts w:cs="Times New Roman"/>
        </w:rPr>
        <w:t>.</w:t>
      </w:r>
      <w:r w:rsidR="002643A0" w:rsidRPr="002643A0">
        <w:t xml:space="preserve"> </w:t>
      </w:r>
      <w:r w:rsidR="002643A0" w:rsidRPr="002643A0">
        <w:rPr>
          <w:rFonts w:cs="Times New Roman"/>
        </w:rPr>
        <w:t>Pred izvedbo popravila napake, ki presega vrednost 100</w:t>
      </w:r>
      <w:r w:rsidR="002643A0">
        <w:rPr>
          <w:rFonts w:cs="Times New Roman"/>
        </w:rPr>
        <w:t>,00</w:t>
      </w:r>
      <w:r w:rsidR="002643A0" w:rsidRPr="002643A0">
        <w:rPr>
          <w:rFonts w:cs="Times New Roman"/>
        </w:rPr>
        <w:t xml:space="preserve"> evrov mora izvajalec pridobiti naročilo naročnika</w:t>
      </w:r>
      <w:r w:rsidR="002643A0">
        <w:rPr>
          <w:rFonts w:cs="Times New Roman"/>
        </w:rPr>
        <w:t xml:space="preserve">; </w:t>
      </w:r>
    </w:p>
    <w:p w14:paraId="17E970BF" w14:textId="77777777" w:rsidR="000A7FB7" w:rsidRPr="002976E4" w:rsidRDefault="000A7FB7" w:rsidP="000A7FB7">
      <w:pPr>
        <w:numPr>
          <w:ilvl w:val="0"/>
          <w:numId w:val="6"/>
        </w:numPr>
        <w:spacing w:after="0" w:line="240" w:lineRule="auto"/>
        <w:jc w:val="both"/>
        <w:rPr>
          <w:rFonts w:cs="Times New Roman"/>
        </w:rPr>
      </w:pPr>
      <w:r w:rsidRPr="002976E4">
        <w:rPr>
          <w:rFonts w:cs="Times New Roman"/>
        </w:rPr>
        <w:t>v svojem skladišču zagotoviti stalne zaloge rezervnih delov in naprav ter drobnega material</w:t>
      </w:r>
      <w:r w:rsidR="00F06B59" w:rsidRPr="002976E4">
        <w:rPr>
          <w:rFonts w:cs="Times New Roman"/>
        </w:rPr>
        <w:t>a</w:t>
      </w:r>
      <w:r w:rsidRPr="002976E4">
        <w:rPr>
          <w:rFonts w:cs="Times New Roman"/>
        </w:rPr>
        <w:t>, ki je potreben za nemoteno delovanje sistemov z možnostjo naročnikovega preverjanja stanja zahtevanih nalog v ponudnikovem skladišču brez predhodne najave,</w:t>
      </w:r>
    </w:p>
    <w:p w14:paraId="7197178A" w14:textId="77777777" w:rsidR="000A7FB7" w:rsidRPr="000A7FB7" w:rsidRDefault="000A7FB7" w:rsidP="000A7FB7">
      <w:pPr>
        <w:numPr>
          <w:ilvl w:val="0"/>
          <w:numId w:val="6"/>
        </w:numPr>
        <w:spacing w:after="0" w:line="240" w:lineRule="auto"/>
        <w:jc w:val="both"/>
        <w:rPr>
          <w:rFonts w:cs="Times New Roman"/>
        </w:rPr>
      </w:pPr>
      <w:r w:rsidRPr="000A7FB7">
        <w:rPr>
          <w:rFonts w:cs="Times New Roman"/>
        </w:rPr>
        <w:t>v primeru nezmožnosti zagotavljanja prenosa podatkov v svoj VNC z obstoječo opremo po navedenih kriterijih, zamenjati naročnikovo (na svoje stroške, nova oprema za prenos podatkov pa se s posebno pogodbo brezplačno prenese v osnovna sredstva naro</w:t>
      </w:r>
      <w:r w:rsidR="009B53B7">
        <w:rPr>
          <w:rFonts w:cs="Times New Roman"/>
        </w:rPr>
        <w:t>čnika)</w:t>
      </w:r>
      <w:r w:rsidRPr="000A7FB7">
        <w:rPr>
          <w:rFonts w:cs="Times New Roman"/>
        </w:rPr>
        <w:t>, z opremo, ki jo obvladuje, s tem, da se prenos alarmov in preverjanje komunikacij v primerjavi z obstoječimi</w:t>
      </w:r>
      <w:r w:rsidR="00F45961">
        <w:rPr>
          <w:rFonts w:cs="Times New Roman"/>
        </w:rPr>
        <w:t>,</w:t>
      </w:r>
      <w:r w:rsidRPr="000A7FB7">
        <w:rPr>
          <w:rFonts w:cs="Times New Roman"/>
        </w:rPr>
        <w:t xml:space="preserve"> sistem zvez v ničemer ne poslabša,</w:t>
      </w:r>
    </w:p>
    <w:p w14:paraId="4C6F0643" w14:textId="7B6F0552" w:rsidR="000A7FB7" w:rsidRPr="002976E4" w:rsidRDefault="000A7FB7" w:rsidP="000A7FB7">
      <w:pPr>
        <w:numPr>
          <w:ilvl w:val="0"/>
          <w:numId w:val="6"/>
        </w:numPr>
        <w:spacing w:after="0" w:line="240" w:lineRule="auto"/>
        <w:jc w:val="both"/>
        <w:rPr>
          <w:rFonts w:cs="Times New Roman"/>
        </w:rPr>
      </w:pPr>
      <w:r w:rsidRPr="002976E4">
        <w:rPr>
          <w:rFonts w:cs="Times New Roman"/>
        </w:rPr>
        <w:t>zagotovljene najdaljše</w:t>
      </w:r>
      <w:r w:rsidR="002976E4" w:rsidRPr="002976E4">
        <w:rPr>
          <w:rFonts w:cs="Times New Roman"/>
        </w:rPr>
        <w:t xml:space="preserve">ga </w:t>
      </w:r>
      <w:r w:rsidRPr="002976E4">
        <w:rPr>
          <w:rFonts w:cs="Times New Roman"/>
        </w:rPr>
        <w:t>čas</w:t>
      </w:r>
      <w:r w:rsidR="002976E4" w:rsidRPr="002976E4">
        <w:rPr>
          <w:rFonts w:cs="Times New Roman"/>
        </w:rPr>
        <w:t>a</w:t>
      </w:r>
      <w:r w:rsidRPr="002976E4">
        <w:rPr>
          <w:rFonts w:cs="Times New Roman"/>
        </w:rPr>
        <w:t xml:space="preserve"> intervencij</w:t>
      </w:r>
      <w:r w:rsidR="002976E4" w:rsidRPr="002976E4">
        <w:rPr>
          <w:rFonts w:cs="Times New Roman"/>
        </w:rPr>
        <w:t>e</w:t>
      </w:r>
      <w:r w:rsidRPr="002976E4">
        <w:rPr>
          <w:rFonts w:cs="Times New Roman"/>
        </w:rPr>
        <w:t xml:space="preserve">: za vse </w:t>
      </w:r>
      <w:r w:rsidR="002976E4" w:rsidRPr="002976E4">
        <w:rPr>
          <w:rFonts w:cs="Times New Roman"/>
        </w:rPr>
        <w:t>lokacije</w:t>
      </w:r>
      <w:r w:rsidRPr="002976E4">
        <w:rPr>
          <w:rFonts w:cs="Times New Roman"/>
        </w:rPr>
        <w:t xml:space="preserve"> največ </w:t>
      </w:r>
      <w:r w:rsidR="002976E4" w:rsidRPr="002976E4">
        <w:rPr>
          <w:rFonts w:cs="Times New Roman"/>
        </w:rPr>
        <w:t>15</w:t>
      </w:r>
      <w:r w:rsidRPr="002976E4">
        <w:rPr>
          <w:rFonts w:cs="Times New Roman"/>
        </w:rPr>
        <w:t xml:space="preserve"> minut</w:t>
      </w:r>
      <w:r w:rsidR="002976E4" w:rsidRPr="002976E4">
        <w:rPr>
          <w:rFonts w:cs="Times New Roman"/>
        </w:rPr>
        <w:t>;</w:t>
      </w:r>
    </w:p>
    <w:p w14:paraId="1052AA30" w14:textId="77777777" w:rsidR="000A7FB7" w:rsidRPr="002976E4" w:rsidRDefault="000A7FB7" w:rsidP="000A7FB7">
      <w:pPr>
        <w:numPr>
          <w:ilvl w:val="0"/>
          <w:numId w:val="6"/>
        </w:numPr>
        <w:spacing w:after="0" w:line="240" w:lineRule="auto"/>
        <w:jc w:val="both"/>
        <w:rPr>
          <w:rFonts w:cs="Times New Roman"/>
        </w:rPr>
      </w:pPr>
      <w:r w:rsidRPr="002976E4">
        <w:rPr>
          <w:rFonts w:cs="Times New Roman"/>
        </w:rPr>
        <w:t>na varovanih objektih se mora zagotoviti avtomatsko preverjanje delovanja sistema tehničnega varovanja na vsake 4 ure. V kolikor se ne more zagotoviti tehničnega varovanja, zaradi katerega koli vzroka, se mora zagotoviti redne obhode vsaj 1x</w:t>
      </w:r>
      <w:r w:rsidR="009772C0" w:rsidRPr="002976E4">
        <w:rPr>
          <w:rFonts w:cs="Times New Roman"/>
        </w:rPr>
        <w:t xml:space="preserve"> </w:t>
      </w:r>
      <w:r w:rsidRPr="002976E4">
        <w:rPr>
          <w:rFonts w:cs="Times New Roman"/>
        </w:rPr>
        <w:t xml:space="preserve">dnevno vse dni v letu, kar mora biti zajeto v ceni tehničnega varovanja. </w:t>
      </w:r>
    </w:p>
    <w:p w14:paraId="4E57B932" w14:textId="77777777" w:rsidR="000A7FB7" w:rsidRPr="000A7FB7" w:rsidRDefault="000A7FB7" w:rsidP="000A7FB7">
      <w:pPr>
        <w:spacing w:after="0" w:line="240" w:lineRule="auto"/>
        <w:jc w:val="both"/>
        <w:rPr>
          <w:rFonts w:cs="Times New Roman"/>
        </w:rPr>
      </w:pPr>
    </w:p>
    <w:p w14:paraId="16689121" w14:textId="77777777" w:rsidR="000A7FB7" w:rsidRPr="000A7FB7" w:rsidRDefault="000A7FB7" w:rsidP="00B557AF">
      <w:pPr>
        <w:keepNext/>
        <w:keepLines/>
        <w:numPr>
          <w:ilvl w:val="1"/>
          <w:numId w:val="3"/>
        </w:numPr>
        <w:spacing w:before="200" w:after="0"/>
        <w:ind w:left="578" w:hanging="578"/>
        <w:outlineLvl w:val="1"/>
        <w:rPr>
          <w:rFonts w:eastAsiaTheme="majorEastAsia" w:cs="Times New Roman"/>
          <w:b/>
          <w:bCs/>
          <w:color w:val="17365D" w:themeColor="text2" w:themeShade="BF"/>
        </w:rPr>
      </w:pPr>
      <w:r w:rsidRPr="000A7FB7">
        <w:rPr>
          <w:rFonts w:eastAsiaTheme="majorEastAsia" w:cs="Times New Roman"/>
          <w:b/>
          <w:bCs/>
          <w:color w:val="17365D" w:themeColor="text2" w:themeShade="BF"/>
        </w:rPr>
        <w:lastRenderedPageBreak/>
        <w:t>Seznam objektov za FIT varovanje</w:t>
      </w:r>
    </w:p>
    <w:p w14:paraId="13F4839C" w14:textId="77777777" w:rsidR="000A7FB7" w:rsidRPr="000A7FB7" w:rsidRDefault="000A7FB7" w:rsidP="000A7FB7">
      <w:pPr>
        <w:keepNext/>
        <w:keepLines/>
        <w:numPr>
          <w:ilvl w:val="2"/>
          <w:numId w:val="7"/>
        </w:numPr>
        <w:spacing w:before="200" w:after="0"/>
        <w:outlineLvl w:val="2"/>
        <w:rPr>
          <w:rFonts w:eastAsiaTheme="majorEastAsia" w:cs="Times New Roman"/>
          <w:b/>
          <w:bCs/>
          <w:i/>
          <w:color w:val="17365D" w:themeColor="text2" w:themeShade="BF"/>
        </w:rPr>
      </w:pPr>
      <w:r w:rsidRPr="000A7FB7">
        <w:rPr>
          <w:rFonts w:eastAsiaTheme="majorEastAsia" w:cs="Times New Roman"/>
          <w:b/>
          <w:bCs/>
          <w:i/>
          <w:color w:val="17365D" w:themeColor="text2" w:themeShade="BF"/>
        </w:rPr>
        <w:t>Javne sanitarije</w:t>
      </w:r>
    </w:p>
    <w:p w14:paraId="2669AC59" w14:textId="77777777" w:rsidR="000A7FB7" w:rsidRPr="000A7FB7" w:rsidRDefault="000A7FB7" w:rsidP="000A7FB7">
      <w:pPr>
        <w:spacing w:after="0" w:line="240" w:lineRule="auto"/>
        <w:rPr>
          <w:rFonts w:cs="Times New Roman"/>
        </w:rPr>
      </w:pPr>
      <w:r w:rsidRPr="000A7FB7">
        <w:rPr>
          <w:rFonts w:cs="Times New Roman"/>
        </w:rPr>
        <w:t>Zagotavljanje prenosa protivlomnega signala ter vzdrževanje protivlomne centrale na naslednjih lokacijah:</w:t>
      </w:r>
    </w:p>
    <w:p w14:paraId="3F05A068" w14:textId="77777777" w:rsidR="000A7FB7" w:rsidRPr="000A7FB7" w:rsidRDefault="000A7FB7" w:rsidP="000A7FB7">
      <w:pPr>
        <w:numPr>
          <w:ilvl w:val="0"/>
          <w:numId w:val="8"/>
        </w:numPr>
        <w:spacing w:after="0" w:line="240" w:lineRule="auto"/>
        <w:rPr>
          <w:rFonts w:cs="Times New Roman"/>
        </w:rPr>
      </w:pPr>
      <w:r w:rsidRPr="000A7FB7">
        <w:rPr>
          <w:rFonts w:cs="Times New Roman"/>
        </w:rPr>
        <w:t>Plečnikov podhod;</w:t>
      </w:r>
    </w:p>
    <w:p w14:paraId="55E799F6" w14:textId="77777777" w:rsidR="000A7FB7" w:rsidRPr="000A7FB7" w:rsidRDefault="000A7FB7" w:rsidP="000A7FB7">
      <w:pPr>
        <w:numPr>
          <w:ilvl w:val="0"/>
          <w:numId w:val="8"/>
        </w:numPr>
        <w:spacing w:after="0" w:line="240" w:lineRule="auto"/>
        <w:rPr>
          <w:rFonts w:cs="Times New Roman"/>
        </w:rPr>
      </w:pPr>
      <w:r w:rsidRPr="000A7FB7">
        <w:rPr>
          <w:rFonts w:cs="Times New Roman"/>
        </w:rPr>
        <w:t>Mesarski most;</w:t>
      </w:r>
    </w:p>
    <w:p w14:paraId="310A4696" w14:textId="77777777" w:rsidR="000A7FB7" w:rsidRPr="000A7FB7" w:rsidRDefault="000A7FB7" w:rsidP="000A7FB7">
      <w:pPr>
        <w:numPr>
          <w:ilvl w:val="0"/>
          <w:numId w:val="8"/>
        </w:numPr>
        <w:spacing w:after="0" w:line="240" w:lineRule="auto"/>
        <w:rPr>
          <w:rFonts w:cs="Times New Roman"/>
        </w:rPr>
      </w:pPr>
      <w:r w:rsidRPr="000A7FB7">
        <w:rPr>
          <w:rFonts w:cs="Times New Roman"/>
        </w:rPr>
        <w:t>Plava laguna podhod;</w:t>
      </w:r>
    </w:p>
    <w:p w14:paraId="7242C89F" w14:textId="77777777" w:rsidR="000A7FB7" w:rsidRPr="000A7FB7" w:rsidRDefault="000A7FB7" w:rsidP="000A7FB7">
      <w:pPr>
        <w:numPr>
          <w:ilvl w:val="0"/>
          <w:numId w:val="8"/>
        </w:numPr>
        <w:spacing w:after="0" w:line="240" w:lineRule="auto"/>
        <w:rPr>
          <w:rFonts w:cs="Times New Roman"/>
        </w:rPr>
      </w:pPr>
      <w:proofErr w:type="spellStart"/>
      <w:r w:rsidRPr="000A7FB7">
        <w:rPr>
          <w:rFonts w:cs="Times New Roman"/>
        </w:rPr>
        <w:t>Prulski</w:t>
      </w:r>
      <w:proofErr w:type="spellEnd"/>
      <w:r w:rsidRPr="000A7FB7">
        <w:rPr>
          <w:rFonts w:cs="Times New Roman"/>
        </w:rPr>
        <w:t xml:space="preserve"> most 1;</w:t>
      </w:r>
    </w:p>
    <w:p w14:paraId="07177DB1" w14:textId="77777777" w:rsidR="000A7FB7" w:rsidRPr="000A7FB7" w:rsidRDefault="000A7FB7" w:rsidP="000A7FB7">
      <w:pPr>
        <w:numPr>
          <w:ilvl w:val="0"/>
          <w:numId w:val="8"/>
        </w:numPr>
        <w:spacing w:after="0" w:line="240" w:lineRule="auto"/>
        <w:rPr>
          <w:rFonts w:cs="Times New Roman"/>
        </w:rPr>
      </w:pPr>
      <w:proofErr w:type="spellStart"/>
      <w:r w:rsidRPr="000A7FB7">
        <w:rPr>
          <w:rFonts w:cs="Times New Roman"/>
        </w:rPr>
        <w:t>Prulski</w:t>
      </w:r>
      <w:proofErr w:type="spellEnd"/>
      <w:r w:rsidRPr="000A7FB7">
        <w:rPr>
          <w:rFonts w:cs="Times New Roman"/>
        </w:rPr>
        <w:t xml:space="preserve"> most 2;</w:t>
      </w:r>
    </w:p>
    <w:p w14:paraId="2B3DA194" w14:textId="77777777" w:rsidR="000A7FB7" w:rsidRPr="000A7FB7" w:rsidRDefault="000A7FB7" w:rsidP="000A7FB7">
      <w:pPr>
        <w:numPr>
          <w:ilvl w:val="0"/>
          <w:numId w:val="8"/>
        </w:numPr>
        <w:spacing w:after="0" w:line="240" w:lineRule="auto"/>
        <w:rPr>
          <w:rFonts w:cs="Times New Roman"/>
        </w:rPr>
      </w:pPr>
      <w:r w:rsidRPr="000A7FB7">
        <w:rPr>
          <w:rFonts w:cs="Times New Roman"/>
        </w:rPr>
        <w:t>Grubarjevo nabrežje – Špica;</w:t>
      </w:r>
    </w:p>
    <w:p w14:paraId="766C8008" w14:textId="77777777" w:rsidR="000A7FB7" w:rsidRPr="000A7FB7" w:rsidRDefault="000A7FB7" w:rsidP="00B557AF">
      <w:pPr>
        <w:keepNext/>
        <w:keepLines/>
        <w:numPr>
          <w:ilvl w:val="0"/>
          <w:numId w:val="3"/>
        </w:numPr>
        <w:spacing w:before="240" w:after="0"/>
        <w:ind w:left="431" w:hanging="431"/>
        <w:outlineLvl w:val="0"/>
        <w:rPr>
          <w:rFonts w:eastAsiaTheme="majorEastAsia" w:cs="Times New Roman"/>
          <w:b/>
          <w:bCs/>
          <w:color w:val="17365D" w:themeColor="text2" w:themeShade="BF"/>
          <w:sz w:val="24"/>
          <w:szCs w:val="24"/>
        </w:rPr>
      </w:pPr>
      <w:r w:rsidRPr="000A7FB7">
        <w:rPr>
          <w:rFonts w:eastAsiaTheme="majorEastAsia" w:cs="Times New Roman"/>
          <w:b/>
          <w:bCs/>
          <w:color w:val="17365D" w:themeColor="text2" w:themeShade="BF"/>
          <w:sz w:val="24"/>
          <w:szCs w:val="24"/>
        </w:rPr>
        <w:t>Fizično varovanje</w:t>
      </w:r>
    </w:p>
    <w:p w14:paraId="77BF1E2D" w14:textId="49C18B68" w:rsidR="00D72F0F" w:rsidRPr="000A7FB7" w:rsidRDefault="00D72F0F" w:rsidP="00B557AF">
      <w:pPr>
        <w:pStyle w:val="Naslov2"/>
        <w:ind w:left="578" w:hanging="578"/>
      </w:pPr>
      <w:r>
        <w:t>Javne sanitarije (Plečnikov podhod, Bukvarna, Park Zvezda, Tromostovje</w:t>
      </w:r>
      <w:r w:rsidR="00792E7B">
        <w:t xml:space="preserve"> 1, Tromostovje 2</w:t>
      </w:r>
      <w:r>
        <w:t>, Mesarski most, Zmajski most, Breg-Keller</w:t>
      </w:r>
      <w:r w:rsidR="00D42829">
        <w:t xml:space="preserve">, Špica in </w:t>
      </w:r>
      <w:proofErr w:type="spellStart"/>
      <w:r w:rsidR="00D42829">
        <w:t>Prulski</w:t>
      </w:r>
      <w:proofErr w:type="spellEnd"/>
      <w:r w:rsidR="00D42829">
        <w:t xml:space="preserve"> most</w:t>
      </w:r>
      <w:r>
        <w:t>)</w:t>
      </w:r>
      <w:r w:rsidRPr="000A7FB7">
        <w:t>, 1000 Ljubljana</w:t>
      </w:r>
      <w:r w:rsidR="00C41B75">
        <w:t xml:space="preserve"> </w:t>
      </w:r>
    </w:p>
    <w:p w14:paraId="79F59A6E" w14:textId="77777777" w:rsidR="002B6E9C" w:rsidRPr="006171B8" w:rsidRDefault="002B6E9C" w:rsidP="002B6E9C">
      <w:pPr>
        <w:spacing w:after="0" w:line="240" w:lineRule="auto"/>
        <w:rPr>
          <w:rFonts w:cs="Times New Roman"/>
        </w:rPr>
      </w:pPr>
      <w:r w:rsidRPr="006171B8">
        <w:rPr>
          <w:rFonts w:cs="Times New Roman"/>
        </w:rPr>
        <w:t>Okviren obseg:</w:t>
      </w:r>
    </w:p>
    <w:p w14:paraId="133F8533" w14:textId="77777777" w:rsidR="0044635F" w:rsidRDefault="0044635F" w:rsidP="0044635F">
      <w:pPr>
        <w:numPr>
          <w:ilvl w:val="0"/>
          <w:numId w:val="9"/>
        </w:numPr>
        <w:spacing w:after="0" w:line="240" w:lineRule="auto"/>
        <w:rPr>
          <w:rFonts w:eastAsia="Times New Roman"/>
        </w:rPr>
      </w:pPr>
      <w:r>
        <w:rPr>
          <w:rFonts w:eastAsia="Times New Roman"/>
        </w:rPr>
        <w:t>Izvajanje obhodov in prisotnosti na lokacije znotraj urnika obratovanja javnih sanitarij ter ukrepanje v primeru neupravičenega zadrževanja nasilnih obiskovalcev, nasilnih beračev, odvisnikov drog ali alkohola ter osebe, ki onemogočajo nemoteno delo zaposlenih JP VOKA SNAGE d.o.o.</w:t>
      </w:r>
    </w:p>
    <w:p w14:paraId="06E5A868" w14:textId="0991774B" w:rsidR="0044635F" w:rsidRDefault="0044635F" w:rsidP="0044635F">
      <w:pPr>
        <w:numPr>
          <w:ilvl w:val="0"/>
          <w:numId w:val="9"/>
        </w:numPr>
        <w:spacing w:after="0" w:line="240" w:lineRule="auto"/>
        <w:rPr>
          <w:rFonts w:eastAsia="Times New Roman"/>
        </w:rPr>
      </w:pPr>
      <w:r>
        <w:rPr>
          <w:rFonts w:eastAsia="Times New Roman"/>
        </w:rPr>
        <w:t>Predvidoma 1</w:t>
      </w:r>
      <w:r w:rsidR="00532FA6">
        <w:rPr>
          <w:rFonts w:eastAsia="Times New Roman"/>
        </w:rPr>
        <w:t>5</w:t>
      </w:r>
      <w:r>
        <w:rPr>
          <w:rFonts w:eastAsia="Times New Roman"/>
        </w:rPr>
        <w:t xml:space="preserve"> ur dnevno prisotnosti 1 varnostnika vse dni v tednu (vključno z vikendi in prazniki) po seznamu prisotnosti varnostnika po lokacijah (seznam pošlje JP VOKA SNAGA v roku 5 dni pred pričetkom izvajanja)</w:t>
      </w:r>
    </w:p>
    <w:p w14:paraId="337A5E12" w14:textId="77777777" w:rsidR="0044635F" w:rsidRDefault="0044635F" w:rsidP="0044635F">
      <w:pPr>
        <w:numPr>
          <w:ilvl w:val="0"/>
          <w:numId w:val="9"/>
        </w:numPr>
        <w:spacing w:after="0" w:line="240" w:lineRule="auto"/>
        <w:rPr>
          <w:rFonts w:eastAsia="Times New Roman"/>
        </w:rPr>
      </w:pPr>
      <w:r>
        <w:rPr>
          <w:rFonts w:eastAsia="Times New Roman"/>
        </w:rPr>
        <w:t>Zaposleni morajo biti opremljeni s službenim telefonom preko katerega lahko od delavcev, ki skrbijo za čistočo javnih sanitarij, pridobi dodatne informacije glede stanja na določeni lokaciji</w:t>
      </w:r>
    </w:p>
    <w:p w14:paraId="2C6BF490" w14:textId="77777777" w:rsidR="0044635F" w:rsidRDefault="0044635F" w:rsidP="0044635F">
      <w:pPr>
        <w:numPr>
          <w:ilvl w:val="0"/>
          <w:numId w:val="9"/>
        </w:numPr>
        <w:spacing w:after="0" w:line="240" w:lineRule="auto"/>
        <w:rPr>
          <w:rFonts w:eastAsia="Times New Roman"/>
        </w:rPr>
      </w:pPr>
      <w:r>
        <w:rPr>
          <w:rFonts w:eastAsia="Times New Roman"/>
        </w:rPr>
        <w:t>Varnostnik na javnih sanitarijah mora biti dosegljiv in odziven na klic, odzivni čas izven časa izvajanja rednih obhodov 20-25 minut</w:t>
      </w:r>
    </w:p>
    <w:p w14:paraId="44920FAE" w14:textId="77777777" w:rsidR="0044635F" w:rsidRDefault="0044635F" w:rsidP="0044635F">
      <w:pPr>
        <w:numPr>
          <w:ilvl w:val="0"/>
          <w:numId w:val="9"/>
        </w:numPr>
        <w:spacing w:after="0" w:line="240" w:lineRule="auto"/>
        <w:rPr>
          <w:rFonts w:eastAsia="Times New Roman"/>
        </w:rPr>
      </w:pPr>
      <w:r>
        <w:rPr>
          <w:rFonts w:eastAsia="Times New Roman"/>
        </w:rPr>
        <w:t>Varnostnik na javnih sanitarijah mora biti dosegljiv in odziven na klic, odzivni čas v času izvajanja rednih obhodov 10-15 minut</w:t>
      </w:r>
    </w:p>
    <w:p w14:paraId="3270581C" w14:textId="77777777" w:rsidR="0044635F" w:rsidRDefault="0044635F" w:rsidP="0044635F">
      <w:pPr>
        <w:numPr>
          <w:ilvl w:val="0"/>
          <w:numId w:val="9"/>
        </w:numPr>
        <w:spacing w:after="0" w:line="240" w:lineRule="auto"/>
        <w:rPr>
          <w:rFonts w:eastAsia="Times New Roman"/>
        </w:rPr>
      </w:pPr>
      <w:r>
        <w:rPr>
          <w:rFonts w:eastAsia="Times New Roman"/>
        </w:rPr>
        <w:t>Na javnih sanitarijah, ki niso na seznamu prisotnosti varnostnika po lokacijah (seznam pošlje JP VOKA SNAGA v roku 5 dni pred pričetkom izvajanja), se izvaja intervencijska kontrola na klic, odzivni čas izven časa izvajanja rednih obhodov 20-25 minut</w:t>
      </w:r>
    </w:p>
    <w:p w14:paraId="1AF0F21B" w14:textId="77777777" w:rsidR="0044635F" w:rsidRDefault="0044635F" w:rsidP="0044635F">
      <w:pPr>
        <w:numPr>
          <w:ilvl w:val="0"/>
          <w:numId w:val="9"/>
        </w:numPr>
        <w:spacing w:after="0" w:line="240" w:lineRule="auto"/>
        <w:rPr>
          <w:rFonts w:eastAsia="Times New Roman"/>
        </w:rPr>
      </w:pPr>
      <w:r>
        <w:rPr>
          <w:rFonts w:eastAsia="Times New Roman"/>
        </w:rPr>
        <w:t xml:space="preserve">Urnik javnih sanitarij je objavljen na spletni strani: </w:t>
      </w:r>
      <w:hyperlink r:id="rId13" w:history="1">
        <w:r>
          <w:rPr>
            <w:rStyle w:val="Hiperpovezava"/>
            <w:rFonts w:eastAsia="Times New Roman"/>
          </w:rPr>
          <w:t>https://www.vokasnaga.si/javne-sanitarije</w:t>
        </w:r>
      </w:hyperlink>
      <w:r>
        <w:rPr>
          <w:rFonts w:eastAsia="Times New Roman"/>
        </w:rPr>
        <w:t xml:space="preserve"> in se lahko spreminja.</w:t>
      </w:r>
    </w:p>
    <w:p w14:paraId="2884B7AC" w14:textId="77777777" w:rsidR="0044635F" w:rsidRDefault="0044635F" w:rsidP="0044635F">
      <w:pPr>
        <w:numPr>
          <w:ilvl w:val="0"/>
          <w:numId w:val="9"/>
        </w:numPr>
        <w:spacing w:after="0" w:line="240" w:lineRule="auto"/>
        <w:rPr>
          <w:rFonts w:eastAsia="Times New Roman"/>
        </w:rPr>
      </w:pPr>
      <w:r>
        <w:rPr>
          <w:rFonts w:eastAsia="Times New Roman"/>
        </w:rPr>
        <w:t>V času prireditev se urnik odprtja sanitarij lahko podaljša, kar bomo javili 4 delovne dni prej</w:t>
      </w:r>
    </w:p>
    <w:p w14:paraId="06870E5D" w14:textId="77777777" w:rsidR="0044635F" w:rsidRDefault="0044635F" w:rsidP="0044635F">
      <w:pPr>
        <w:numPr>
          <w:ilvl w:val="0"/>
          <w:numId w:val="9"/>
        </w:numPr>
        <w:spacing w:after="0" w:line="240" w:lineRule="auto"/>
        <w:rPr>
          <w:rFonts w:eastAsia="Times New Roman"/>
        </w:rPr>
      </w:pPr>
      <w:r>
        <w:rPr>
          <w:rFonts w:eastAsia="Times New Roman"/>
        </w:rPr>
        <w:t>V času podaljšanega urnika mora biti varnostnik na javnih sanitarijah dosegljiv in odziven na klic, odzivni čas je predviden 10-15 minut</w:t>
      </w:r>
    </w:p>
    <w:p w14:paraId="063EC734" w14:textId="77777777" w:rsidR="0044635F" w:rsidRDefault="0044635F" w:rsidP="0044635F">
      <w:pPr>
        <w:numPr>
          <w:ilvl w:val="0"/>
          <w:numId w:val="9"/>
        </w:numPr>
        <w:spacing w:after="0" w:line="240" w:lineRule="auto"/>
        <w:rPr>
          <w:rFonts w:eastAsia="Times New Roman"/>
        </w:rPr>
      </w:pPr>
      <w:r>
        <w:rPr>
          <w:rFonts w:eastAsia="Times New Roman"/>
        </w:rPr>
        <w:t>V času podaljšanega urnika mora biti varnostnik prisoten ob zaprtju na javnih sanitarijah na katerih velja podaljšan urnik obratovanja</w:t>
      </w:r>
    </w:p>
    <w:p w14:paraId="316CB8F5" w14:textId="77777777" w:rsidR="0044635F" w:rsidRDefault="0044635F" w:rsidP="0044635F">
      <w:pPr>
        <w:numPr>
          <w:ilvl w:val="0"/>
          <w:numId w:val="9"/>
        </w:numPr>
        <w:spacing w:after="0" w:line="240" w:lineRule="auto"/>
        <w:rPr>
          <w:rFonts w:eastAsia="Times New Roman"/>
        </w:rPr>
      </w:pPr>
      <w:r>
        <w:rPr>
          <w:rFonts w:eastAsia="Times New Roman"/>
        </w:rPr>
        <w:t>Od varnostnika se pričakuje izvajanje potrebnih ukrepov za zagotavljanje varnosti sodelavcev in uporabnikov ter nemoteno zapiranje javnih sanitarij</w:t>
      </w:r>
    </w:p>
    <w:p w14:paraId="58E6B3D8" w14:textId="77777777" w:rsidR="000A7FB7" w:rsidRPr="00532FA6" w:rsidRDefault="000A7FB7" w:rsidP="00B557AF">
      <w:pPr>
        <w:keepNext/>
        <w:keepLines/>
        <w:numPr>
          <w:ilvl w:val="0"/>
          <w:numId w:val="3"/>
        </w:numPr>
        <w:spacing w:before="240" w:after="0"/>
        <w:ind w:left="431" w:hanging="431"/>
        <w:outlineLvl w:val="0"/>
        <w:rPr>
          <w:rFonts w:eastAsiaTheme="majorEastAsia" w:cs="Times New Roman"/>
          <w:b/>
          <w:bCs/>
          <w:color w:val="17365D" w:themeColor="text2" w:themeShade="BF"/>
          <w:sz w:val="24"/>
          <w:szCs w:val="24"/>
        </w:rPr>
      </w:pPr>
      <w:r w:rsidRPr="00532FA6">
        <w:rPr>
          <w:rFonts w:eastAsiaTheme="majorEastAsia" w:cs="Times New Roman"/>
          <w:b/>
          <w:bCs/>
          <w:color w:val="17365D" w:themeColor="text2" w:themeShade="BF"/>
          <w:sz w:val="24"/>
          <w:szCs w:val="24"/>
        </w:rPr>
        <w:t>Storitve pri obnovah, posodobitvah in novogradnjah sistema tehničnega varovanja objektov</w:t>
      </w:r>
    </w:p>
    <w:p w14:paraId="258E460E" w14:textId="77777777" w:rsidR="000A7FB7" w:rsidRPr="00532FA6" w:rsidRDefault="000A7FB7" w:rsidP="000A7FB7">
      <w:pPr>
        <w:spacing w:after="0" w:line="240" w:lineRule="auto"/>
        <w:rPr>
          <w:rFonts w:cs="Times New Roman"/>
        </w:rPr>
      </w:pPr>
      <w:r w:rsidRPr="00532FA6">
        <w:rPr>
          <w:rFonts w:cs="Times New Roman"/>
        </w:rPr>
        <w:t>Storitve pri obnovah in posodobitvah ter novogradnjah sistema tehničnega varovanja naročnik opredeljuje:</w:t>
      </w:r>
    </w:p>
    <w:p w14:paraId="5E223FBB" w14:textId="77777777" w:rsidR="000A7FB7" w:rsidRPr="00532FA6" w:rsidRDefault="000A7FB7" w:rsidP="000A7FB7">
      <w:pPr>
        <w:numPr>
          <w:ilvl w:val="0"/>
          <w:numId w:val="6"/>
        </w:numPr>
        <w:contextualSpacing/>
      </w:pPr>
      <w:r w:rsidRPr="00532FA6">
        <w:t>na osnovi stanja opreme, ki je v lasti naročnika, izdelavo predlogov večjih predelav, obnov ter posodobitve opreme in sistema varovanja ter v soglasju z naročnikom izvedbo obnov oz. posodobitev in novogradenj,</w:t>
      </w:r>
    </w:p>
    <w:p w14:paraId="779B63FF" w14:textId="3ECA352E" w:rsidR="000A7FB7" w:rsidRPr="00B557AF" w:rsidRDefault="000A7FB7" w:rsidP="000A7FB7">
      <w:pPr>
        <w:numPr>
          <w:ilvl w:val="0"/>
          <w:numId w:val="6"/>
        </w:numPr>
        <w:contextualSpacing/>
      </w:pPr>
      <w:r w:rsidRPr="00532FA6">
        <w:t>izdelavo projektov izvedenih del obnovljenih oz. posodobljenih sistemov tehničnega varovanja in novogradenj.</w:t>
      </w:r>
    </w:p>
    <w:p w14:paraId="1F582CA4" w14:textId="77777777" w:rsidR="00FC345F" w:rsidRDefault="00FC345F" w:rsidP="00D333D7">
      <w:pPr>
        <w:pStyle w:val="Naslov1"/>
        <w:widowControl w:val="0"/>
        <w:numPr>
          <w:ilvl w:val="0"/>
          <w:numId w:val="0"/>
        </w:numPr>
        <w:spacing w:before="0" w:line="240" w:lineRule="auto"/>
        <w:ind w:left="432"/>
        <w:contextualSpacing/>
      </w:pPr>
    </w:p>
    <w:sectPr w:rsidR="00FC345F" w:rsidSect="00762671">
      <w:type w:val="continuous"/>
      <w:pgSz w:w="11906" w:h="16838"/>
      <w:pgMar w:top="1417" w:right="991" w:bottom="1417" w:left="1417" w:header="708" w:footer="101"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B3A6D" w14:textId="77777777" w:rsidR="007A1209" w:rsidRDefault="007A1209">
      <w:pPr>
        <w:spacing w:after="0" w:line="240" w:lineRule="auto"/>
      </w:pPr>
      <w:r>
        <w:separator/>
      </w:r>
    </w:p>
  </w:endnote>
  <w:endnote w:type="continuationSeparator" w:id="0">
    <w:p w14:paraId="6A817CD8" w14:textId="77777777" w:rsidR="007A1209" w:rsidRDefault="007A1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utiger">
    <w:altName w:val="Courier New"/>
    <w:charset w:val="EE"/>
    <w:family w:val="auto"/>
    <w:pitch w:val="variable"/>
    <w:sig w:usb0="00000001" w:usb1="00000000" w:usb2="00000000" w:usb3="00000000" w:csb0="0000009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4BD8" w14:textId="2F477C88" w:rsidR="002643A0" w:rsidRPr="00EE088D" w:rsidRDefault="005A1703" w:rsidP="00FF0AF2">
    <w:pPr>
      <w:pStyle w:val="Noga"/>
      <w:rPr>
        <w:rFonts w:cs="Times New Roman"/>
        <w:b/>
        <w:sz w:val="18"/>
        <w:szCs w:val="18"/>
      </w:rPr>
    </w:pPr>
    <w:r>
      <w:rPr>
        <w:noProof/>
        <w:lang w:eastAsia="sl-SI"/>
      </w:rPr>
      <w:drawing>
        <wp:inline distT="0" distB="0" distL="0" distR="0" wp14:anchorId="3D82F1B7" wp14:editId="637FE094">
          <wp:extent cx="741600" cy="554400"/>
          <wp:effectExtent l="0" t="0" r="190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745827" name="Cert znak SIQ Q-170+E-614+H-171.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1600" cy="554400"/>
                  </a:xfrm>
                  <a:prstGeom prst="rect">
                    <a:avLst/>
                  </a:prstGeom>
                </pic:spPr>
              </pic:pic>
            </a:graphicData>
          </a:graphic>
        </wp:inline>
      </w:drawing>
    </w:r>
    <w:r>
      <w:rPr>
        <w:noProof/>
        <w:lang w:eastAsia="sl-SI"/>
      </w:rPr>
      <w:t xml:space="preserve">      </w:t>
    </w:r>
    <w:r>
      <w:ptab w:relativeTo="margin" w:alignment="center" w:leader="none"/>
    </w:r>
    <w:r w:rsidRPr="00735BEC">
      <w:rPr>
        <w:rFonts w:cs="Times New Roman"/>
        <w:b/>
        <w:sz w:val="18"/>
        <w:szCs w:val="18"/>
      </w:rPr>
      <w:t xml:space="preserve"> </w:t>
    </w:r>
    <w:r>
      <w:ptab w:relativeTo="margin" w:alignment="right" w:leader="none"/>
    </w:r>
    <w:r>
      <w:rPr>
        <w:sz w:val="24"/>
        <w:szCs w:val="24"/>
      </w:rPr>
      <w:t xml:space="preserve">  </w:t>
    </w:r>
    <w:r w:rsidRPr="003E446E">
      <w:rPr>
        <w:rFonts w:cs="Times New Roman"/>
        <w:sz w:val="18"/>
        <w:szCs w:val="18"/>
      </w:rPr>
      <w:fldChar w:fldCharType="begin"/>
    </w:r>
    <w:r w:rsidRPr="003E446E">
      <w:rPr>
        <w:rFonts w:cs="Times New Roman"/>
        <w:sz w:val="18"/>
        <w:szCs w:val="18"/>
      </w:rPr>
      <w:instrText xml:space="preserve"> PAGE  \* Arabic  \* MERGEFORMAT </w:instrText>
    </w:r>
    <w:r w:rsidRPr="003E446E">
      <w:rPr>
        <w:rFonts w:cs="Times New Roman"/>
        <w:sz w:val="18"/>
        <w:szCs w:val="18"/>
      </w:rPr>
      <w:fldChar w:fldCharType="separate"/>
    </w:r>
    <w:r w:rsidR="005C2F33">
      <w:rPr>
        <w:rFonts w:cs="Times New Roman"/>
        <w:noProof/>
        <w:sz w:val="18"/>
        <w:szCs w:val="18"/>
      </w:rPr>
      <w:t>4</w:t>
    </w:r>
    <w:r w:rsidRPr="003E446E">
      <w:rPr>
        <w:rFonts w:cs="Times New Roman"/>
        <w:sz w:val="18"/>
        <w:szCs w:val="18"/>
      </w:rPr>
      <w:fldChar w:fldCharType="end"/>
    </w:r>
    <w:r w:rsidRPr="003E446E">
      <w:rPr>
        <w:rFonts w:cs="Times New Roman"/>
        <w:sz w:val="18"/>
        <w:szCs w:val="18"/>
      </w:rPr>
      <w:t>/</w:t>
    </w:r>
    <w:r w:rsidRPr="003E446E">
      <w:rPr>
        <w:rFonts w:cs="Times New Roman"/>
        <w:sz w:val="18"/>
        <w:szCs w:val="18"/>
      </w:rPr>
      <w:fldChar w:fldCharType="begin"/>
    </w:r>
    <w:r w:rsidRPr="003E446E">
      <w:rPr>
        <w:rFonts w:cs="Times New Roman"/>
        <w:sz w:val="18"/>
        <w:szCs w:val="18"/>
      </w:rPr>
      <w:instrText xml:space="preserve"> NUMPAGES  \* Arabic  \* MERGEFORMAT </w:instrText>
    </w:r>
    <w:r w:rsidRPr="003E446E">
      <w:rPr>
        <w:rFonts w:cs="Times New Roman"/>
        <w:sz w:val="18"/>
        <w:szCs w:val="18"/>
      </w:rPr>
      <w:fldChar w:fldCharType="separate"/>
    </w:r>
    <w:r w:rsidR="005C2F33">
      <w:rPr>
        <w:rFonts w:cs="Times New Roman"/>
        <w:noProof/>
        <w:sz w:val="18"/>
        <w:szCs w:val="18"/>
      </w:rPr>
      <w:t>5</w:t>
    </w:r>
    <w:r w:rsidRPr="003E446E">
      <w:rPr>
        <w:rFonts w:cs="Times New Roman"/>
        <w:sz w:val="18"/>
        <w:szCs w:val="18"/>
      </w:rPr>
      <w:fldChar w:fldCharType="end"/>
    </w:r>
  </w:p>
  <w:p w14:paraId="156594D5" w14:textId="77777777" w:rsidR="002643A0" w:rsidRPr="00EE088D" w:rsidRDefault="002643A0" w:rsidP="00EE088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9D674" w14:textId="4D7BEE40" w:rsidR="002643A0" w:rsidRPr="00EE088D" w:rsidRDefault="005A1703">
    <w:pPr>
      <w:pStyle w:val="Noga"/>
      <w:rPr>
        <w:rFonts w:cs="Times New Roman"/>
        <w:b/>
        <w:sz w:val="18"/>
        <w:szCs w:val="18"/>
      </w:rPr>
    </w:pPr>
    <w:r>
      <w:rPr>
        <w:noProof/>
        <w:lang w:eastAsia="sl-SI"/>
      </w:rPr>
      <w:drawing>
        <wp:inline distT="0" distB="0" distL="0" distR="0" wp14:anchorId="711DE017" wp14:editId="222ABAF5">
          <wp:extent cx="741600" cy="554400"/>
          <wp:effectExtent l="0" t="0" r="1905"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572701" name="Cert znak SIQ Q-170+E-614+H-171.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1600" cy="554400"/>
                  </a:xfrm>
                  <a:prstGeom prst="rect">
                    <a:avLst/>
                  </a:prstGeom>
                </pic:spPr>
              </pic:pic>
            </a:graphicData>
          </a:graphic>
        </wp:inline>
      </w:drawing>
    </w:r>
    <w:r>
      <w:rPr>
        <w:noProof/>
        <w:lang w:eastAsia="sl-SI"/>
      </w:rPr>
      <w:t xml:space="preserve">   </w:t>
    </w:r>
    <w:r>
      <w:ptab w:relativeTo="margin" w:alignment="center" w:leader="none"/>
    </w:r>
    <w:r w:rsidRPr="00735BEC">
      <w:rPr>
        <w:rFonts w:cs="Times New Roman"/>
        <w:b/>
        <w:sz w:val="18"/>
        <w:szCs w:val="18"/>
      </w:rPr>
      <w:t xml:space="preserve"> </w:t>
    </w:r>
    <w:r>
      <w:rPr>
        <w:rFonts w:cs="Times New Roman"/>
        <w:noProof/>
        <w:sz w:val="18"/>
        <w:szCs w:val="18"/>
        <w:lang w:eastAsia="sl-SI"/>
      </w:rPr>
      <w:drawing>
        <wp:inline distT="0" distB="0" distL="0" distR="0" wp14:anchorId="26796086" wp14:editId="1978BD4A">
          <wp:extent cx="756000" cy="756000"/>
          <wp:effectExtent l="0" t="0" r="6350" b="635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751074" name="DPP-polni certifikat.png.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6000" cy="756000"/>
                  </a:xfrm>
                  <a:prstGeom prst="rect">
                    <a:avLst/>
                  </a:prstGeom>
                </pic:spPr>
              </pic:pic>
            </a:graphicData>
          </a:graphic>
        </wp:inline>
      </w:drawing>
    </w:r>
    <w:r>
      <w:ptab w:relativeTo="margin" w:alignment="right" w:leader="none"/>
    </w:r>
    <w:r>
      <w:rPr>
        <w:rFonts w:cs="Times New Roman"/>
        <w:sz w:val="18"/>
        <w:szCs w:val="18"/>
      </w:rPr>
      <w:t xml:space="preserve"> </w:t>
    </w:r>
    <w:r w:rsidRPr="004473A4">
      <w:rPr>
        <w:rFonts w:cs="Times New Roman"/>
        <w:sz w:val="18"/>
        <w:szCs w:val="18"/>
      </w:rPr>
      <w:fldChar w:fldCharType="begin"/>
    </w:r>
    <w:r w:rsidRPr="004473A4">
      <w:rPr>
        <w:rFonts w:cs="Times New Roman"/>
        <w:sz w:val="18"/>
        <w:szCs w:val="18"/>
      </w:rPr>
      <w:instrText xml:space="preserve"> PAGE  \* Arabic  \* MERGEFORMAT </w:instrText>
    </w:r>
    <w:r w:rsidRPr="004473A4">
      <w:rPr>
        <w:rFonts w:cs="Times New Roman"/>
        <w:sz w:val="18"/>
        <w:szCs w:val="18"/>
      </w:rPr>
      <w:fldChar w:fldCharType="separate"/>
    </w:r>
    <w:r w:rsidR="005C2F33">
      <w:rPr>
        <w:rFonts w:cs="Times New Roman"/>
        <w:noProof/>
        <w:sz w:val="18"/>
        <w:szCs w:val="18"/>
      </w:rPr>
      <w:t>1</w:t>
    </w:r>
    <w:r w:rsidRPr="004473A4">
      <w:rPr>
        <w:rFonts w:cs="Times New Roman"/>
        <w:sz w:val="18"/>
        <w:szCs w:val="18"/>
      </w:rPr>
      <w:fldChar w:fldCharType="end"/>
    </w:r>
    <w:r w:rsidRPr="004473A4">
      <w:rPr>
        <w:rFonts w:cs="Times New Roman"/>
        <w:sz w:val="18"/>
        <w:szCs w:val="18"/>
      </w:rPr>
      <w:t>/</w:t>
    </w:r>
    <w:r w:rsidRPr="004473A4">
      <w:rPr>
        <w:rFonts w:cs="Times New Roman"/>
        <w:sz w:val="18"/>
        <w:szCs w:val="18"/>
      </w:rPr>
      <w:fldChar w:fldCharType="begin"/>
    </w:r>
    <w:r w:rsidRPr="004473A4">
      <w:rPr>
        <w:rFonts w:cs="Times New Roman"/>
        <w:sz w:val="18"/>
        <w:szCs w:val="18"/>
      </w:rPr>
      <w:instrText xml:space="preserve"> NUMPAGES  \* Arabic  \* MERGEFORMAT </w:instrText>
    </w:r>
    <w:r w:rsidRPr="004473A4">
      <w:rPr>
        <w:rFonts w:cs="Times New Roman"/>
        <w:sz w:val="18"/>
        <w:szCs w:val="18"/>
      </w:rPr>
      <w:fldChar w:fldCharType="separate"/>
    </w:r>
    <w:r w:rsidR="005C2F33">
      <w:rPr>
        <w:rFonts w:cs="Times New Roman"/>
        <w:noProof/>
        <w:sz w:val="18"/>
        <w:szCs w:val="18"/>
      </w:rPr>
      <w:t>5</w:t>
    </w:r>
    <w:r w:rsidRPr="004473A4">
      <w:rPr>
        <w:rFonts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C7F72" w14:textId="77777777" w:rsidR="007A1209" w:rsidRDefault="007A1209">
      <w:pPr>
        <w:spacing w:after="0" w:line="240" w:lineRule="auto"/>
      </w:pPr>
      <w:r>
        <w:separator/>
      </w:r>
    </w:p>
  </w:footnote>
  <w:footnote w:type="continuationSeparator" w:id="0">
    <w:p w14:paraId="6306F1E9" w14:textId="77777777" w:rsidR="007A1209" w:rsidRDefault="007A12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3C5A" w14:textId="77777777" w:rsidR="002643A0" w:rsidRPr="00C603EA" w:rsidRDefault="005A1703" w:rsidP="00411AC3">
    <w:pPr>
      <w:pStyle w:val="Glava"/>
      <w:rPr>
        <w:sz w:val="20"/>
        <w:szCs w:val="20"/>
      </w:rPr>
    </w:pPr>
    <w:r>
      <w:rPr>
        <w:rFonts w:asciiTheme="majorHAnsi" w:hAnsiTheme="majorHAnsi"/>
        <w:noProof/>
        <w:sz w:val="18"/>
        <w:szCs w:val="18"/>
        <w:lang w:eastAsia="sl-SI"/>
      </w:rPr>
      <mc:AlternateContent>
        <mc:Choice Requires="wps">
          <w:drawing>
            <wp:anchor distT="0" distB="0" distL="114300" distR="114300" simplePos="0" relativeHeight="251658240" behindDoc="0" locked="0" layoutInCell="1" allowOverlap="1" wp14:anchorId="465552F5" wp14:editId="525C645C">
              <wp:simplePos x="0" y="0"/>
              <wp:positionH relativeFrom="column">
                <wp:posOffset>-6350</wp:posOffset>
              </wp:positionH>
              <wp:positionV relativeFrom="paragraph">
                <wp:posOffset>-86995</wp:posOffset>
              </wp:positionV>
              <wp:extent cx="6086475" cy="0"/>
              <wp:effectExtent l="0" t="0" r="9525" b="19050"/>
              <wp:wrapNone/>
              <wp:docPr id="2" name="Raven povezovalnik 2"/>
              <wp:cNvGraphicFramePr/>
              <a:graphic xmlns:a="http://schemas.openxmlformats.org/drawingml/2006/main">
                <a:graphicData uri="http://schemas.microsoft.com/office/word/2010/wordprocessingShape">
                  <wps:wsp>
                    <wps:cNvCnPr/>
                    <wps:spPr>
                      <a:xfrm>
                        <a:off x="0" y="0"/>
                        <a:ext cx="6086475" cy="0"/>
                      </a:xfrm>
                      <a:prstGeom prst="line">
                        <a:avLst/>
                      </a:prstGeom>
                      <a:ln w="12700">
                        <a:solidFill>
                          <a:srgbClr val="0072C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D0255F" id="Raven povezovalnik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6.85pt" to="478.7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" strokecolor="#0072c6" strokeweight="1pt"/>
          </w:pict>
        </mc:Fallback>
      </mc:AlternateContent>
    </w:r>
  </w:p>
  <w:p w14:paraId="486741C7" w14:textId="77777777" w:rsidR="002643A0" w:rsidRPr="005B4170" w:rsidRDefault="002643A0" w:rsidP="00A46A9C">
    <w:pPr>
      <w:pStyle w:val="Glava"/>
      <w:ind w:left="-426"/>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485D2" w14:textId="77777777" w:rsidR="002643A0" w:rsidRDefault="002643A0" w:rsidP="00BD4759">
    <w:pPr>
      <w:pStyle w:val="Glava"/>
      <w:tabs>
        <w:tab w:val="left" w:pos="637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7F6923"/>
    <w:multiLevelType w:val="hybridMultilevel"/>
    <w:tmpl w:val="165C2C80"/>
    <w:lvl w:ilvl="0" w:tplc="C3F068F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ECA30AB"/>
    <w:multiLevelType w:val="multilevel"/>
    <w:tmpl w:val="5AFE1DC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415F1AC5"/>
    <w:multiLevelType w:val="hybridMultilevel"/>
    <w:tmpl w:val="F968C6F8"/>
    <w:lvl w:ilvl="0" w:tplc="F7D8AAE8">
      <w:start w:val="2"/>
      <w:numFmt w:val="bullet"/>
      <w:lvlText w:val="-"/>
      <w:lvlJc w:val="left"/>
      <w:pPr>
        <w:ind w:left="360" w:hanging="360"/>
      </w:pPr>
      <w:rPr>
        <w:rFonts w:ascii="Times New Roman" w:eastAsia="Calibri" w:hAnsi="Times New Roman" w:cs="Times New Roman" w:hint="default"/>
      </w:rPr>
    </w:lvl>
    <w:lvl w:ilvl="1" w:tplc="02C81274" w:tentative="1">
      <w:start w:val="1"/>
      <w:numFmt w:val="bullet"/>
      <w:lvlText w:val="o"/>
      <w:lvlJc w:val="left"/>
      <w:pPr>
        <w:ind w:left="1080" w:hanging="360"/>
      </w:pPr>
      <w:rPr>
        <w:rFonts w:ascii="Courier New" w:hAnsi="Courier New" w:cs="Courier New" w:hint="default"/>
      </w:rPr>
    </w:lvl>
    <w:lvl w:ilvl="2" w:tplc="5A5298A2" w:tentative="1">
      <w:start w:val="1"/>
      <w:numFmt w:val="bullet"/>
      <w:lvlText w:val=""/>
      <w:lvlJc w:val="left"/>
      <w:pPr>
        <w:ind w:left="1800" w:hanging="360"/>
      </w:pPr>
      <w:rPr>
        <w:rFonts w:ascii="Wingdings" w:hAnsi="Wingdings" w:hint="default"/>
      </w:rPr>
    </w:lvl>
    <w:lvl w:ilvl="3" w:tplc="FA286116" w:tentative="1">
      <w:start w:val="1"/>
      <w:numFmt w:val="bullet"/>
      <w:lvlText w:val=""/>
      <w:lvlJc w:val="left"/>
      <w:pPr>
        <w:ind w:left="2520" w:hanging="360"/>
      </w:pPr>
      <w:rPr>
        <w:rFonts w:ascii="Symbol" w:hAnsi="Symbol" w:hint="default"/>
      </w:rPr>
    </w:lvl>
    <w:lvl w:ilvl="4" w:tplc="20D84512" w:tentative="1">
      <w:start w:val="1"/>
      <w:numFmt w:val="bullet"/>
      <w:lvlText w:val="o"/>
      <w:lvlJc w:val="left"/>
      <w:pPr>
        <w:ind w:left="3240" w:hanging="360"/>
      </w:pPr>
      <w:rPr>
        <w:rFonts w:ascii="Courier New" w:hAnsi="Courier New" w:cs="Courier New" w:hint="default"/>
      </w:rPr>
    </w:lvl>
    <w:lvl w:ilvl="5" w:tplc="4D202582" w:tentative="1">
      <w:start w:val="1"/>
      <w:numFmt w:val="bullet"/>
      <w:lvlText w:val=""/>
      <w:lvlJc w:val="left"/>
      <w:pPr>
        <w:ind w:left="3960" w:hanging="360"/>
      </w:pPr>
      <w:rPr>
        <w:rFonts w:ascii="Wingdings" w:hAnsi="Wingdings" w:hint="default"/>
      </w:rPr>
    </w:lvl>
    <w:lvl w:ilvl="6" w:tplc="687AAEB4" w:tentative="1">
      <w:start w:val="1"/>
      <w:numFmt w:val="bullet"/>
      <w:lvlText w:val=""/>
      <w:lvlJc w:val="left"/>
      <w:pPr>
        <w:ind w:left="4680" w:hanging="360"/>
      </w:pPr>
      <w:rPr>
        <w:rFonts w:ascii="Symbol" w:hAnsi="Symbol" w:hint="default"/>
      </w:rPr>
    </w:lvl>
    <w:lvl w:ilvl="7" w:tplc="DCC86516" w:tentative="1">
      <w:start w:val="1"/>
      <w:numFmt w:val="bullet"/>
      <w:lvlText w:val="o"/>
      <w:lvlJc w:val="left"/>
      <w:pPr>
        <w:ind w:left="5400" w:hanging="360"/>
      </w:pPr>
      <w:rPr>
        <w:rFonts w:ascii="Courier New" w:hAnsi="Courier New" w:cs="Courier New" w:hint="default"/>
      </w:rPr>
    </w:lvl>
    <w:lvl w:ilvl="8" w:tplc="5704BBE4" w:tentative="1">
      <w:start w:val="1"/>
      <w:numFmt w:val="bullet"/>
      <w:lvlText w:val=""/>
      <w:lvlJc w:val="left"/>
      <w:pPr>
        <w:ind w:left="6120" w:hanging="360"/>
      </w:pPr>
      <w:rPr>
        <w:rFonts w:ascii="Wingdings" w:hAnsi="Wingdings" w:hint="default"/>
      </w:rPr>
    </w:lvl>
  </w:abstractNum>
  <w:abstractNum w:abstractNumId="3" w15:restartNumberingAfterBreak="0">
    <w:nsid w:val="49631AB0"/>
    <w:multiLevelType w:val="hybridMultilevel"/>
    <w:tmpl w:val="09020DB4"/>
    <w:lvl w:ilvl="0" w:tplc="F10613A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A0B41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61600D9"/>
    <w:multiLevelType w:val="hybridMultilevel"/>
    <w:tmpl w:val="6E1EF466"/>
    <w:lvl w:ilvl="0" w:tplc="F10613A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6C77E72"/>
    <w:multiLevelType w:val="multilevel"/>
    <w:tmpl w:val="4CFE240E"/>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C308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27901304">
    <w:abstractNumId w:val="7"/>
  </w:num>
  <w:num w:numId="2" w16cid:durableId="588735044">
    <w:abstractNumId w:val="4"/>
  </w:num>
  <w:num w:numId="3" w16cid:durableId="562302917">
    <w:abstractNumId w:val="1"/>
  </w:num>
  <w:num w:numId="4" w16cid:durableId="1641689864">
    <w:abstractNumId w:val="2"/>
  </w:num>
  <w:num w:numId="5" w16cid:durableId="1173497021">
    <w:abstractNumId w:val="6"/>
  </w:num>
  <w:num w:numId="6" w16cid:durableId="2031179229">
    <w:abstractNumId w:val="0"/>
  </w:num>
  <w:num w:numId="7" w16cid:durableId="378823583">
    <w:abstractNumId w:val="5"/>
  </w:num>
  <w:num w:numId="8" w16cid:durableId="996878173">
    <w:abstractNumId w:val="3"/>
  </w:num>
  <w:num w:numId="9" w16cid:durableId="5965210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621"/>
    <w:rsid w:val="000068EF"/>
    <w:rsid w:val="00051B6C"/>
    <w:rsid w:val="000A7FB7"/>
    <w:rsid w:val="000B657B"/>
    <w:rsid w:val="001027C2"/>
    <w:rsid w:val="00117ED2"/>
    <w:rsid w:val="00166C2E"/>
    <w:rsid w:val="00171E40"/>
    <w:rsid w:val="001771D6"/>
    <w:rsid w:val="00187996"/>
    <w:rsid w:val="001B6EC0"/>
    <w:rsid w:val="00207DA1"/>
    <w:rsid w:val="00213FF4"/>
    <w:rsid w:val="002643A0"/>
    <w:rsid w:val="00264EB5"/>
    <w:rsid w:val="002976E4"/>
    <w:rsid w:val="00297C02"/>
    <w:rsid w:val="002B6E9C"/>
    <w:rsid w:val="002F1899"/>
    <w:rsid w:val="002F54B2"/>
    <w:rsid w:val="003726A2"/>
    <w:rsid w:val="003919AA"/>
    <w:rsid w:val="00391D1F"/>
    <w:rsid w:val="003B3789"/>
    <w:rsid w:val="003C2795"/>
    <w:rsid w:val="003E7939"/>
    <w:rsid w:val="003F4B5B"/>
    <w:rsid w:val="003F65A8"/>
    <w:rsid w:val="0044635F"/>
    <w:rsid w:val="004649A7"/>
    <w:rsid w:val="00467E7E"/>
    <w:rsid w:val="004C19CC"/>
    <w:rsid w:val="00532FA6"/>
    <w:rsid w:val="00565C5D"/>
    <w:rsid w:val="0056720C"/>
    <w:rsid w:val="00571264"/>
    <w:rsid w:val="005A1703"/>
    <w:rsid w:val="005C2F33"/>
    <w:rsid w:val="005F2F64"/>
    <w:rsid w:val="005F6D76"/>
    <w:rsid w:val="006171B8"/>
    <w:rsid w:val="00617C59"/>
    <w:rsid w:val="0064372B"/>
    <w:rsid w:val="00651BD9"/>
    <w:rsid w:val="00663C49"/>
    <w:rsid w:val="006919BD"/>
    <w:rsid w:val="006B07E4"/>
    <w:rsid w:val="006F476F"/>
    <w:rsid w:val="0071271C"/>
    <w:rsid w:val="0072126E"/>
    <w:rsid w:val="00724043"/>
    <w:rsid w:val="00726256"/>
    <w:rsid w:val="007313FF"/>
    <w:rsid w:val="00775601"/>
    <w:rsid w:val="00792E7B"/>
    <w:rsid w:val="007A1209"/>
    <w:rsid w:val="007E3139"/>
    <w:rsid w:val="00837CEE"/>
    <w:rsid w:val="00845B00"/>
    <w:rsid w:val="008473E8"/>
    <w:rsid w:val="008D6D99"/>
    <w:rsid w:val="008E7F2D"/>
    <w:rsid w:val="008F6007"/>
    <w:rsid w:val="00923470"/>
    <w:rsid w:val="00946F0A"/>
    <w:rsid w:val="00950543"/>
    <w:rsid w:val="00967334"/>
    <w:rsid w:val="00976464"/>
    <w:rsid w:val="009772C0"/>
    <w:rsid w:val="00996585"/>
    <w:rsid w:val="009B53B7"/>
    <w:rsid w:val="009C732F"/>
    <w:rsid w:val="009D65C9"/>
    <w:rsid w:val="00A0739C"/>
    <w:rsid w:val="00A3136D"/>
    <w:rsid w:val="00A40FD5"/>
    <w:rsid w:val="00A64E27"/>
    <w:rsid w:val="00A84CC6"/>
    <w:rsid w:val="00A9373F"/>
    <w:rsid w:val="00AB3B3E"/>
    <w:rsid w:val="00AD4F76"/>
    <w:rsid w:val="00AE3FF3"/>
    <w:rsid w:val="00B14BD5"/>
    <w:rsid w:val="00B26133"/>
    <w:rsid w:val="00B557AF"/>
    <w:rsid w:val="00B82F79"/>
    <w:rsid w:val="00BB41ED"/>
    <w:rsid w:val="00BC6FCA"/>
    <w:rsid w:val="00C3449E"/>
    <w:rsid w:val="00C41B75"/>
    <w:rsid w:val="00C4244C"/>
    <w:rsid w:val="00C57FD3"/>
    <w:rsid w:val="00C850C0"/>
    <w:rsid w:val="00CB051B"/>
    <w:rsid w:val="00D333D7"/>
    <w:rsid w:val="00D42829"/>
    <w:rsid w:val="00D72F0F"/>
    <w:rsid w:val="00D75220"/>
    <w:rsid w:val="00DA2BEA"/>
    <w:rsid w:val="00DB3AC4"/>
    <w:rsid w:val="00DB7621"/>
    <w:rsid w:val="00DD63F4"/>
    <w:rsid w:val="00DE4864"/>
    <w:rsid w:val="00DF71C4"/>
    <w:rsid w:val="00ED0157"/>
    <w:rsid w:val="00EF202A"/>
    <w:rsid w:val="00F06B59"/>
    <w:rsid w:val="00F17B4B"/>
    <w:rsid w:val="00F45961"/>
    <w:rsid w:val="00F54E35"/>
    <w:rsid w:val="00F83850"/>
    <w:rsid w:val="00F86C8A"/>
    <w:rsid w:val="00F8793D"/>
    <w:rsid w:val="00FC345F"/>
    <w:rsid w:val="00FD1F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EC173"/>
  <w15:docId w15:val="{8A9D2409-6947-402D-A86E-A0B61C3F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30AE5"/>
    <w:rPr>
      <w:rFonts w:ascii="Times New Roman" w:hAnsi="Times New Roman"/>
    </w:rPr>
  </w:style>
  <w:style w:type="paragraph" w:styleId="Naslov1">
    <w:name w:val="heading 1"/>
    <w:basedOn w:val="Navaden"/>
    <w:next w:val="Navaden"/>
    <w:link w:val="Naslov1Znak"/>
    <w:uiPriority w:val="9"/>
    <w:qFormat/>
    <w:rsid w:val="003E446E"/>
    <w:pPr>
      <w:keepNext/>
      <w:keepLines/>
      <w:numPr>
        <w:numId w:val="3"/>
      </w:numPr>
      <w:spacing w:before="480" w:after="0"/>
      <w:outlineLvl w:val="0"/>
    </w:pPr>
    <w:rPr>
      <w:rFonts w:eastAsiaTheme="majorEastAsia" w:cs="Times New Roman"/>
      <w:b/>
      <w:bCs/>
      <w:color w:val="17365D" w:themeColor="text2" w:themeShade="BF"/>
      <w:sz w:val="24"/>
      <w:szCs w:val="24"/>
    </w:rPr>
  </w:style>
  <w:style w:type="paragraph" w:styleId="Naslov2">
    <w:name w:val="heading 2"/>
    <w:basedOn w:val="Navaden"/>
    <w:next w:val="Navaden"/>
    <w:link w:val="Naslov2Znak"/>
    <w:uiPriority w:val="9"/>
    <w:unhideWhenUsed/>
    <w:qFormat/>
    <w:rsid w:val="003E446E"/>
    <w:pPr>
      <w:keepNext/>
      <w:keepLines/>
      <w:numPr>
        <w:ilvl w:val="1"/>
        <w:numId w:val="3"/>
      </w:numPr>
      <w:spacing w:before="200" w:after="0"/>
      <w:outlineLvl w:val="1"/>
    </w:pPr>
    <w:rPr>
      <w:rFonts w:eastAsiaTheme="majorEastAsia" w:cs="Times New Roman"/>
      <w:b/>
      <w:bCs/>
      <w:color w:val="17365D" w:themeColor="text2" w:themeShade="BF"/>
    </w:rPr>
  </w:style>
  <w:style w:type="paragraph" w:styleId="Naslov3">
    <w:name w:val="heading 3"/>
    <w:basedOn w:val="Navaden"/>
    <w:next w:val="Navaden"/>
    <w:link w:val="Naslov3Znak"/>
    <w:uiPriority w:val="9"/>
    <w:unhideWhenUsed/>
    <w:qFormat/>
    <w:rsid w:val="003E446E"/>
    <w:pPr>
      <w:keepNext/>
      <w:keepLines/>
      <w:numPr>
        <w:ilvl w:val="2"/>
        <w:numId w:val="3"/>
      </w:numPr>
      <w:spacing w:before="200" w:after="0"/>
      <w:outlineLvl w:val="2"/>
    </w:pPr>
    <w:rPr>
      <w:rFonts w:eastAsiaTheme="majorEastAsia" w:cs="Times New Roman"/>
      <w:b/>
      <w:bCs/>
      <w:i/>
      <w:color w:val="17365D" w:themeColor="text2" w:themeShade="BF"/>
    </w:rPr>
  </w:style>
  <w:style w:type="paragraph" w:styleId="Naslov4">
    <w:name w:val="heading 4"/>
    <w:basedOn w:val="Navaden"/>
    <w:next w:val="Navaden"/>
    <w:link w:val="Naslov4Znak"/>
    <w:uiPriority w:val="9"/>
    <w:semiHidden/>
    <w:unhideWhenUsed/>
    <w:qFormat/>
    <w:rsid w:val="00942B90"/>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942B90"/>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942B90"/>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942B90"/>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942B90"/>
    <w:pPr>
      <w:keepNext/>
      <w:keepLines/>
      <w:numPr>
        <w:ilvl w:val="7"/>
        <w:numId w:val="3"/>
      </w:numPr>
      <w:spacing w:before="200" w:after="0"/>
      <w:outlineLvl w:val="7"/>
    </w:pPr>
    <w:rPr>
      <w:rFonts w:asciiTheme="majorHAnsi" w:eastAsiaTheme="majorEastAsia" w:hAnsiTheme="majorHAnsi" w:cstheme="majorBidi"/>
      <w:color w:val="404040" w:themeColor="text1" w:themeTint="BF"/>
      <w:szCs w:val="20"/>
    </w:rPr>
  </w:style>
  <w:style w:type="paragraph" w:styleId="Naslov9">
    <w:name w:val="heading 9"/>
    <w:basedOn w:val="Navaden"/>
    <w:next w:val="Navaden"/>
    <w:link w:val="Naslov9Znak"/>
    <w:uiPriority w:val="9"/>
    <w:semiHidden/>
    <w:unhideWhenUsed/>
    <w:qFormat/>
    <w:rsid w:val="00942B90"/>
    <w:pPr>
      <w:keepNext/>
      <w:keepLines/>
      <w:numPr>
        <w:ilvl w:val="8"/>
        <w:numId w:val="3"/>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semiHidden/>
    <w:unhideWhenUsed/>
    <w:rsid w:val="005B4170"/>
    <w:pPr>
      <w:spacing w:before="100" w:beforeAutospacing="1" w:after="100" w:afterAutospacing="1" w:line="240" w:lineRule="auto"/>
    </w:pPr>
    <w:rPr>
      <w:rFonts w:eastAsiaTheme="minorEastAsia" w:cs="Times New Roman"/>
      <w:sz w:val="24"/>
      <w:szCs w:val="24"/>
      <w:lang w:eastAsia="sl-SI"/>
    </w:rPr>
  </w:style>
  <w:style w:type="paragraph" w:styleId="Glava">
    <w:name w:val="header"/>
    <w:basedOn w:val="Navaden"/>
    <w:link w:val="GlavaZnak"/>
    <w:uiPriority w:val="99"/>
    <w:unhideWhenUsed/>
    <w:rsid w:val="005B4170"/>
    <w:pPr>
      <w:tabs>
        <w:tab w:val="center" w:pos="4536"/>
        <w:tab w:val="right" w:pos="9072"/>
      </w:tabs>
      <w:spacing w:after="0" w:line="240" w:lineRule="auto"/>
    </w:pPr>
  </w:style>
  <w:style w:type="character" w:customStyle="1" w:styleId="GlavaZnak">
    <w:name w:val="Glava Znak"/>
    <w:basedOn w:val="Privzetapisavaodstavka"/>
    <w:link w:val="Glava"/>
    <w:uiPriority w:val="99"/>
    <w:rsid w:val="005B4170"/>
  </w:style>
  <w:style w:type="paragraph" w:styleId="Noga">
    <w:name w:val="footer"/>
    <w:basedOn w:val="Navaden"/>
    <w:link w:val="NogaZnak"/>
    <w:uiPriority w:val="99"/>
    <w:unhideWhenUsed/>
    <w:rsid w:val="005B4170"/>
    <w:pPr>
      <w:tabs>
        <w:tab w:val="center" w:pos="4536"/>
        <w:tab w:val="right" w:pos="9072"/>
      </w:tabs>
      <w:spacing w:after="0" w:line="240" w:lineRule="auto"/>
    </w:pPr>
  </w:style>
  <w:style w:type="character" w:customStyle="1" w:styleId="NogaZnak">
    <w:name w:val="Noga Znak"/>
    <w:basedOn w:val="Privzetapisavaodstavka"/>
    <w:link w:val="Noga"/>
    <w:uiPriority w:val="99"/>
    <w:rsid w:val="005B4170"/>
  </w:style>
  <w:style w:type="paragraph" w:styleId="Besedilooblaka">
    <w:name w:val="Balloon Text"/>
    <w:basedOn w:val="Navaden"/>
    <w:link w:val="BesedilooblakaZnak"/>
    <w:uiPriority w:val="99"/>
    <w:semiHidden/>
    <w:unhideWhenUsed/>
    <w:rsid w:val="005B4170"/>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B4170"/>
    <w:rPr>
      <w:rFonts w:ascii="Tahoma" w:hAnsi="Tahoma" w:cs="Tahoma"/>
      <w:sz w:val="16"/>
      <w:szCs w:val="16"/>
    </w:rPr>
  </w:style>
  <w:style w:type="character" w:styleId="Besedilooznabemesta">
    <w:name w:val="Placeholder Text"/>
    <w:basedOn w:val="Privzetapisavaodstavka"/>
    <w:uiPriority w:val="99"/>
    <w:semiHidden/>
    <w:rsid w:val="00BC0D94"/>
    <w:rPr>
      <w:color w:val="808080"/>
    </w:rPr>
  </w:style>
  <w:style w:type="character" w:customStyle="1" w:styleId="Naslov1Znak">
    <w:name w:val="Naslov 1 Znak"/>
    <w:basedOn w:val="Privzetapisavaodstavka"/>
    <w:link w:val="Naslov1"/>
    <w:uiPriority w:val="9"/>
    <w:rsid w:val="003E446E"/>
    <w:rPr>
      <w:rFonts w:ascii="Times New Roman" w:eastAsiaTheme="majorEastAsia" w:hAnsi="Times New Roman" w:cs="Times New Roman"/>
      <w:b/>
      <w:bCs/>
      <w:color w:val="17365D" w:themeColor="text2" w:themeShade="BF"/>
      <w:sz w:val="24"/>
      <w:szCs w:val="24"/>
    </w:rPr>
  </w:style>
  <w:style w:type="character" w:customStyle="1" w:styleId="Naslov2Znak">
    <w:name w:val="Naslov 2 Znak"/>
    <w:basedOn w:val="Privzetapisavaodstavka"/>
    <w:link w:val="Naslov2"/>
    <w:uiPriority w:val="9"/>
    <w:rsid w:val="003E446E"/>
    <w:rPr>
      <w:rFonts w:ascii="Times New Roman" w:eastAsiaTheme="majorEastAsia" w:hAnsi="Times New Roman" w:cs="Times New Roman"/>
      <w:b/>
      <w:bCs/>
      <w:color w:val="17365D" w:themeColor="text2" w:themeShade="BF"/>
    </w:rPr>
  </w:style>
  <w:style w:type="paragraph" w:styleId="Brezrazmikov">
    <w:name w:val="No Spacing"/>
    <w:uiPriority w:val="1"/>
    <w:qFormat/>
    <w:rsid w:val="00250E32"/>
    <w:pPr>
      <w:spacing w:after="0" w:line="240" w:lineRule="auto"/>
    </w:pPr>
  </w:style>
  <w:style w:type="character" w:customStyle="1" w:styleId="Naslov3Znak">
    <w:name w:val="Naslov 3 Znak"/>
    <w:basedOn w:val="Privzetapisavaodstavka"/>
    <w:link w:val="Naslov3"/>
    <w:uiPriority w:val="9"/>
    <w:rsid w:val="003E446E"/>
    <w:rPr>
      <w:rFonts w:ascii="Times New Roman" w:eastAsiaTheme="majorEastAsia" w:hAnsi="Times New Roman" w:cs="Times New Roman"/>
      <w:b/>
      <w:bCs/>
      <w:i/>
      <w:color w:val="17365D" w:themeColor="text2" w:themeShade="BF"/>
    </w:rPr>
  </w:style>
  <w:style w:type="character" w:styleId="Poudarek">
    <w:name w:val="Emphasis"/>
    <w:basedOn w:val="Privzetapisavaodstavka"/>
    <w:uiPriority w:val="20"/>
    <w:qFormat/>
    <w:rsid w:val="007C7035"/>
    <w:rPr>
      <w:i/>
      <w:iCs/>
    </w:rPr>
  </w:style>
  <w:style w:type="character" w:styleId="Krepko">
    <w:name w:val="Strong"/>
    <w:basedOn w:val="Privzetapisavaodstavka"/>
    <w:uiPriority w:val="22"/>
    <w:qFormat/>
    <w:rsid w:val="007C7035"/>
    <w:rPr>
      <w:b/>
      <w:bCs/>
    </w:rPr>
  </w:style>
  <w:style w:type="table" w:styleId="Tabelamrea">
    <w:name w:val="Table Grid"/>
    <w:basedOn w:val="Navadnatabela"/>
    <w:uiPriority w:val="59"/>
    <w:rsid w:val="006B7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044185"/>
    <w:pPr>
      <w:ind w:left="720"/>
      <w:contextualSpacing/>
    </w:pPr>
  </w:style>
  <w:style w:type="character" w:customStyle="1" w:styleId="Naslov4Znak">
    <w:name w:val="Naslov 4 Znak"/>
    <w:basedOn w:val="Privzetapisavaodstavka"/>
    <w:link w:val="Naslov4"/>
    <w:uiPriority w:val="9"/>
    <w:semiHidden/>
    <w:rsid w:val="00942B9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942B9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942B90"/>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942B90"/>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942B90"/>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942B90"/>
    <w:rPr>
      <w:rFonts w:asciiTheme="majorHAnsi" w:eastAsiaTheme="majorEastAsia" w:hAnsiTheme="majorHAnsi" w:cstheme="majorBidi"/>
      <w:i/>
      <w:iCs/>
      <w:color w:val="404040" w:themeColor="text1" w:themeTint="BF"/>
      <w:sz w:val="20"/>
      <w:szCs w:val="20"/>
    </w:rPr>
  </w:style>
  <w:style w:type="paragraph" w:styleId="Naslov">
    <w:name w:val="Title"/>
    <w:basedOn w:val="Navaden"/>
    <w:next w:val="Navaden"/>
    <w:link w:val="NaslovZnak"/>
    <w:uiPriority w:val="10"/>
    <w:qFormat/>
    <w:rsid w:val="003E446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3E446E"/>
    <w:rPr>
      <w:rFonts w:asciiTheme="majorHAnsi" w:eastAsiaTheme="majorEastAsia" w:hAnsiTheme="majorHAnsi" w:cstheme="majorBidi"/>
      <w:color w:val="17365D" w:themeColor="text2" w:themeShade="BF"/>
      <w:spacing w:val="5"/>
      <w:kern w:val="28"/>
      <w:sz w:val="52"/>
      <w:szCs w:val="52"/>
    </w:rPr>
  </w:style>
  <w:style w:type="table" w:customStyle="1" w:styleId="Tabelamrea1">
    <w:name w:val="Tabela – mreža1"/>
    <w:basedOn w:val="Navadnatabela"/>
    <w:next w:val="Tabelamrea"/>
    <w:uiPriority w:val="59"/>
    <w:rsid w:val="000A7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44635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41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vokasnaga.si/javne-sanitarij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tif"/></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t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so.jereb\AppData\Local\Microsoft\Windows\INetCache\IE\XFY5489P\OBRAZEC%20DOKUMENT-VOKASNAG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64A143B282941D9A7662059F87BD9C6"/>
        <w:category>
          <w:name w:val="Splošno"/>
          <w:gallery w:val="placeholder"/>
        </w:category>
        <w:types>
          <w:type w:val="bbPlcHdr"/>
        </w:types>
        <w:behaviors>
          <w:behavior w:val="content"/>
        </w:behaviors>
        <w:guid w:val="{48202346-E3B2-4663-AAE0-13FE59105525}"/>
      </w:docPartPr>
      <w:docPartBody>
        <w:p w:rsidR="00FC0230" w:rsidRDefault="00D261AC">
          <w:pPr>
            <w:pStyle w:val="C64A143B282941D9A7662059F87BD9C6"/>
          </w:pPr>
          <w:r w:rsidRPr="001A758F">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utiger">
    <w:altName w:val="Courier New"/>
    <w:charset w:val="EE"/>
    <w:family w:val="auto"/>
    <w:pitch w:val="variable"/>
    <w:sig w:usb0="00000001" w:usb1="00000000" w:usb2="00000000" w:usb3="00000000" w:csb0="0000009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1AC"/>
    <w:rsid w:val="00024270"/>
    <w:rsid w:val="00053B4C"/>
    <w:rsid w:val="001435AF"/>
    <w:rsid w:val="00201D00"/>
    <w:rsid w:val="002D5F52"/>
    <w:rsid w:val="003E168B"/>
    <w:rsid w:val="00467E7E"/>
    <w:rsid w:val="004C19D6"/>
    <w:rsid w:val="005D605D"/>
    <w:rsid w:val="00836593"/>
    <w:rsid w:val="00AA0947"/>
    <w:rsid w:val="00C23E3B"/>
    <w:rsid w:val="00C274CC"/>
    <w:rsid w:val="00D261AC"/>
    <w:rsid w:val="00EB4DA2"/>
    <w:rsid w:val="00F020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C64A143B282941D9A7662059F87BD9C6">
    <w:name w:val="C64A143B282941D9A7662059F87BD9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O-KA">
      <a:majorFont>
        <a:latin typeface="Frutiger"/>
        <a:ea typeface=""/>
        <a:cs typeface=""/>
      </a:majorFont>
      <a:minorFont>
        <a:latin typeface="Frutiger"/>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540B4-CADF-4848-96AC-4354A05B3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OBRAZEC DOKUMENT-VOKASNAGA.dotx</Template>
  <TotalTime>10193</TotalTime>
  <Pages>2</Pages>
  <Words>903</Words>
  <Characters>5149</Characters>
  <Application>Microsoft Office Word</Application>
  <DocSecurity>0</DocSecurity>
  <Lines>42</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Tehnična specifikacija – Zasebno varovanje Sklop 2</vt:lpstr>
      <vt:lpstr>Naslov dokumenta</vt:lpstr>
    </vt:vector>
  </TitlesOfParts>
  <Company>JHL</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Tehnična specifikacija – Zasebno varovanje Sklop 5</dc:title>
  <dc:creator>test</dc:creator>
  <cp:lastModifiedBy>Darko Pintarič</cp:lastModifiedBy>
  <cp:revision>9</cp:revision>
  <cp:lastPrinted>2025-10-16T12:21:00Z</cp:lastPrinted>
  <dcterms:created xsi:type="dcterms:W3CDTF">2025-09-29T07:02:00Z</dcterms:created>
  <dcterms:modified xsi:type="dcterms:W3CDTF">2026-03-24T14:04:00Z</dcterms:modified>
  <cp:category>……………</cp:category>
  <cp:contentStatus>1</cp:contentStatus>
</cp:coreProperties>
</file>